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371470F2" w14:textId="05EF5350" w:rsidR="007C646C" w:rsidRPr="00117EC1" w:rsidRDefault="0027056C">
      <w:pPr>
        <w:spacing w:before="57" w:after="57"/>
        <w:jc w:val="right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09.04.</w:t>
      </w:r>
      <w:r w:rsidR="00227866" w:rsidRPr="00117EC1">
        <w:rPr>
          <w:rFonts w:ascii="Tahoma" w:hAnsi="Tahoma" w:cs="Tahoma"/>
          <w:sz w:val="22"/>
          <w:szCs w:val="22"/>
        </w:rPr>
        <w:t>2025 r.</w:t>
      </w:r>
    </w:p>
    <w:p w14:paraId="70101AAC" w14:textId="3E6DD299" w:rsidR="007C646C" w:rsidRPr="00117EC1" w:rsidRDefault="5564989C">
      <w:pPr>
        <w:spacing w:before="57" w:after="57"/>
        <w:rPr>
          <w:rFonts w:ascii="Tahoma" w:hAnsi="Tahoma" w:cs="Tahoma"/>
          <w:sz w:val="22"/>
          <w:szCs w:val="22"/>
        </w:rPr>
      </w:pPr>
      <w:r w:rsidRPr="00117EC1">
        <w:rPr>
          <w:rFonts w:ascii="Tahoma" w:hAnsi="Tahoma" w:cs="Tahoma"/>
          <w:sz w:val="22"/>
          <w:szCs w:val="22"/>
        </w:rPr>
        <w:t xml:space="preserve">Powiatowy </w:t>
      </w:r>
      <w:r w:rsidR="00227866" w:rsidRPr="00117EC1">
        <w:rPr>
          <w:rFonts w:ascii="Tahoma" w:hAnsi="Tahoma" w:cs="Tahoma"/>
          <w:sz w:val="22"/>
          <w:szCs w:val="22"/>
        </w:rPr>
        <w:t>Inspektorat</w:t>
      </w:r>
      <w:r w:rsidRPr="00117EC1">
        <w:rPr>
          <w:rFonts w:ascii="Tahoma" w:hAnsi="Tahoma" w:cs="Tahoma"/>
          <w:sz w:val="22"/>
          <w:szCs w:val="22"/>
        </w:rPr>
        <w:t xml:space="preserve"> Nadzoru Budowlanego w </w:t>
      </w:r>
      <w:r w:rsidR="00227866" w:rsidRPr="00117EC1">
        <w:rPr>
          <w:rFonts w:ascii="Tahoma" w:hAnsi="Tahoma" w:cs="Tahoma"/>
          <w:sz w:val="22"/>
          <w:szCs w:val="22"/>
        </w:rPr>
        <w:t>Tarnowskich Górach</w:t>
      </w:r>
    </w:p>
    <w:p w14:paraId="1381A29D" w14:textId="0C37F5EE" w:rsidR="007C646C" w:rsidRPr="00117EC1" w:rsidRDefault="5564989C" w:rsidP="00227866">
      <w:pPr>
        <w:spacing w:before="57" w:after="57"/>
        <w:rPr>
          <w:rFonts w:ascii="Tahoma" w:hAnsi="Tahoma" w:cs="Tahoma"/>
          <w:sz w:val="22"/>
          <w:szCs w:val="22"/>
        </w:rPr>
      </w:pPr>
      <w:r w:rsidRPr="00117EC1">
        <w:rPr>
          <w:rFonts w:ascii="Tahoma" w:hAnsi="Tahoma" w:cs="Tahoma"/>
          <w:sz w:val="22"/>
          <w:szCs w:val="22"/>
        </w:rPr>
        <w:t xml:space="preserve">ul. Piastowska </w:t>
      </w:r>
      <w:r w:rsidR="00227866" w:rsidRPr="00117EC1">
        <w:rPr>
          <w:rFonts w:ascii="Tahoma" w:hAnsi="Tahoma" w:cs="Tahoma"/>
          <w:sz w:val="22"/>
          <w:szCs w:val="22"/>
        </w:rPr>
        <w:t>8</w:t>
      </w:r>
    </w:p>
    <w:p w14:paraId="5A5B8623" w14:textId="52E8DC99" w:rsidR="00227866" w:rsidRPr="00117EC1" w:rsidRDefault="00227866" w:rsidP="00227866">
      <w:pPr>
        <w:spacing w:before="57" w:after="57"/>
        <w:rPr>
          <w:rFonts w:ascii="Tahoma" w:hAnsi="Tahoma" w:cs="Tahoma"/>
          <w:sz w:val="22"/>
          <w:szCs w:val="22"/>
        </w:rPr>
      </w:pPr>
      <w:r w:rsidRPr="00117EC1">
        <w:rPr>
          <w:rFonts w:ascii="Tahoma" w:hAnsi="Tahoma" w:cs="Tahoma"/>
          <w:sz w:val="22"/>
          <w:szCs w:val="22"/>
        </w:rPr>
        <w:t>42-600 Tarnowskie Góry</w:t>
      </w:r>
    </w:p>
    <w:p w14:paraId="0A37501D" w14:textId="77777777" w:rsidR="007C646C" w:rsidRPr="00117EC1" w:rsidRDefault="007C646C">
      <w:pPr>
        <w:spacing w:before="57" w:after="57"/>
        <w:jc w:val="center"/>
        <w:rPr>
          <w:rFonts w:ascii="Tahoma" w:hAnsi="Tahoma" w:cs="Tahoma"/>
          <w:sz w:val="22"/>
          <w:szCs w:val="22"/>
        </w:rPr>
      </w:pPr>
    </w:p>
    <w:p w14:paraId="5DAB6C7B" w14:textId="77777777" w:rsidR="007C646C" w:rsidRPr="00117EC1" w:rsidRDefault="007C646C">
      <w:pPr>
        <w:spacing w:before="57" w:after="57"/>
        <w:jc w:val="center"/>
        <w:rPr>
          <w:rFonts w:ascii="Tahoma" w:hAnsi="Tahoma" w:cs="Tahoma"/>
          <w:sz w:val="22"/>
          <w:szCs w:val="22"/>
        </w:rPr>
      </w:pPr>
    </w:p>
    <w:p w14:paraId="4994DEF4" w14:textId="77777777" w:rsidR="00117EC1" w:rsidRPr="000C5901" w:rsidRDefault="5564989C">
      <w:pPr>
        <w:spacing w:before="57" w:after="57"/>
        <w:jc w:val="center"/>
        <w:rPr>
          <w:rFonts w:ascii="Tahoma" w:hAnsi="Tahoma" w:cs="Tahoma"/>
          <w:b/>
          <w:bCs/>
          <w:sz w:val="22"/>
          <w:szCs w:val="22"/>
        </w:rPr>
      </w:pPr>
      <w:r w:rsidRPr="000C5901">
        <w:rPr>
          <w:rFonts w:ascii="Tahoma" w:hAnsi="Tahoma" w:cs="Tahoma"/>
          <w:b/>
          <w:bCs/>
          <w:sz w:val="22"/>
          <w:szCs w:val="22"/>
        </w:rPr>
        <w:t xml:space="preserve">OGŁOSZENIE O PRZETARGU NA SPRZEDAŻ </w:t>
      </w:r>
    </w:p>
    <w:p w14:paraId="6FD66A30" w14:textId="5E24EC94" w:rsidR="007C646C" w:rsidRPr="000C5901" w:rsidRDefault="5564989C">
      <w:pPr>
        <w:spacing w:before="57" w:after="57"/>
        <w:jc w:val="center"/>
        <w:rPr>
          <w:rFonts w:ascii="Tahoma" w:hAnsi="Tahoma" w:cs="Tahoma"/>
          <w:b/>
          <w:bCs/>
          <w:sz w:val="22"/>
          <w:szCs w:val="22"/>
        </w:rPr>
      </w:pPr>
      <w:r w:rsidRPr="000C5901">
        <w:rPr>
          <w:rFonts w:ascii="Tahoma" w:hAnsi="Tahoma" w:cs="Tahoma"/>
          <w:b/>
          <w:bCs/>
          <w:sz w:val="22"/>
          <w:szCs w:val="22"/>
        </w:rPr>
        <w:t>SAMOCHODU SŁUŻBOWEGO</w:t>
      </w:r>
      <w:r w:rsidR="00117EC1" w:rsidRPr="000C5901">
        <w:rPr>
          <w:rFonts w:ascii="Tahoma" w:hAnsi="Tahoma" w:cs="Tahoma"/>
          <w:b/>
          <w:bCs/>
          <w:sz w:val="22"/>
          <w:szCs w:val="22"/>
        </w:rPr>
        <w:t xml:space="preserve"> </w:t>
      </w:r>
      <w:r w:rsidRPr="000C5901">
        <w:rPr>
          <w:rFonts w:ascii="Tahoma" w:hAnsi="Tahoma" w:cs="Tahoma"/>
          <w:b/>
          <w:bCs/>
          <w:sz w:val="22"/>
          <w:szCs w:val="22"/>
        </w:rPr>
        <w:t>FIAT PANDA</w:t>
      </w:r>
    </w:p>
    <w:p w14:paraId="02EB378F" w14:textId="77777777" w:rsidR="007C646C" w:rsidRPr="00117EC1" w:rsidRDefault="007C646C">
      <w:pPr>
        <w:spacing w:before="57" w:after="57"/>
        <w:jc w:val="center"/>
        <w:rPr>
          <w:rFonts w:ascii="Tahoma" w:hAnsi="Tahoma" w:cs="Tahoma"/>
          <w:sz w:val="22"/>
          <w:szCs w:val="22"/>
        </w:rPr>
      </w:pPr>
    </w:p>
    <w:p w14:paraId="6A05A809" w14:textId="77777777" w:rsidR="007C646C" w:rsidRPr="00117EC1" w:rsidRDefault="007C646C">
      <w:pPr>
        <w:spacing w:before="57" w:after="57"/>
        <w:jc w:val="center"/>
        <w:rPr>
          <w:rFonts w:ascii="Tahoma" w:hAnsi="Tahoma" w:cs="Tahoma"/>
          <w:sz w:val="22"/>
          <w:szCs w:val="22"/>
        </w:rPr>
      </w:pPr>
    </w:p>
    <w:p w14:paraId="18DE7A1C" w14:textId="61CEE932" w:rsidR="007C646C" w:rsidRPr="00117EC1" w:rsidRDefault="4908A6E9" w:rsidP="000C5901">
      <w:pPr>
        <w:spacing w:before="57" w:after="57"/>
        <w:jc w:val="both"/>
        <w:rPr>
          <w:rFonts w:ascii="Tahoma" w:hAnsi="Tahoma" w:cs="Tahoma"/>
          <w:sz w:val="22"/>
          <w:szCs w:val="22"/>
        </w:rPr>
      </w:pPr>
      <w:r w:rsidRPr="00117EC1">
        <w:rPr>
          <w:rFonts w:ascii="Tahoma" w:hAnsi="Tahoma" w:cs="Tahoma"/>
          <w:b/>
          <w:bCs/>
          <w:sz w:val="22"/>
          <w:szCs w:val="22"/>
        </w:rPr>
        <w:t>I.</w:t>
      </w:r>
      <w:r w:rsidRPr="00117EC1">
        <w:rPr>
          <w:rFonts w:ascii="Tahoma" w:hAnsi="Tahoma" w:cs="Tahoma"/>
          <w:sz w:val="22"/>
          <w:szCs w:val="22"/>
        </w:rPr>
        <w:t xml:space="preserve"> Przetarg jest prowadzony na podstawie Rozporządzenie Rady Ministrów w sprawie szczegółowego sposobu gospodarowania niektórymi składnikami majątku Skarbu Państwa z</w:t>
      </w:r>
      <w:r w:rsidR="009575CB">
        <w:rPr>
          <w:rFonts w:ascii="Tahoma" w:hAnsi="Tahoma" w:cs="Tahoma"/>
          <w:sz w:val="22"/>
          <w:szCs w:val="22"/>
        </w:rPr>
        <w:t> </w:t>
      </w:r>
      <w:r w:rsidRPr="00117EC1">
        <w:rPr>
          <w:rFonts w:ascii="Tahoma" w:hAnsi="Tahoma" w:cs="Tahoma"/>
          <w:sz w:val="22"/>
          <w:szCs w:val="22"/>
        </w:rPr>
        <w:t xml:space="preserve">dnia </w:t>
      </w:r>
      <w:r w:rsidR="006E3F4E">
        <w:rPr>
          <w:rFonts w:ascii="Tahoma" w:hAnsi="Tahoma" w:cs="Tahoma"/>
          <w:sz w:val="22"/>
          <w:szCs w:val="22"/>
        </w:rPr>
        <w:t>21 października 20</w:t>
      </w:r>
      <w:r w:rsidR="00522BFD">
        <w:rPr>
          <w:rFonts w:ascii="Tahoma" w:hAnsi="Tahoma" w:cs="Tahoma"/>
          <w:sz w:val="22"/>
          <w:szCs w:val="22"/>
        </w:rPr>
        <w:t>1</w:t>
      </w:r>
      <w:r w:rsidR="006E3F4E">
        <w:rPr>
          <w:rFonts w:ascii="Tahoma" w:hAnsi="Tahoma" w:cs="Tahoma"/>
          <w:sz w:val="22"/>
          <w:szCs w:val="22"/>
        </w:rPr>
        <w:t>9</w:t>
      </w:r>
      <w:r w:rsidRPr="00117EC1">
        <w:rPr>
          <w:rFonts w:ascii="Tahoma" w:hAnsi="Tahoma" w:cs="Tahoma"/>
          <w:sz w:val="22"/>
          <w:szCs w:val="22"/>
        </w:rPr>
        <w:t xml:space="preserve"> r. (Dz.U. z 20</w:t>
      </w:r>
      <w:r w:rsidR="006E3F4E">
        <w:rPr>
          <w:rFonts w:ascii="Tahoma" w:hAnsi="Tahoma" w:cs="Tahoma"/>
          <w:sz w:val="22"/>
          <w:szCs w:val="22"/>
        </w:rPr>
        <w:t>22</w:t>
      </w:r>
      <w:r w:rsidRPr="00117EC1">
        <w:rPr>
          <w:rFonts w:ascii="Tahoma" w:hAnsi="Tahoma" w:cs="Tahoma"/>
          <w:sz w:val="22"/>
          <w:szCs w:val="22"/>
        </w:rPr>
        <w:t xml:space="preserve"> r. poz. </w:t>
      </w:r>
      <w:r w:rsidR="006E3F4E">
        <w:rPr>
          <w:rFonts w:ascii="Tahoma" w:hAnsi="Tahoma" w:cs="Tahoma"/>
          <w:sz w:val="22"/>
          <w:szCs w:val="22"/>
        </w:rPr>
        <w:t>998</w:t>
      </w:r>
      <w:r w:rsidRPr="00117EC1">
        <w:rPr>
          <w:rFonts w:ascii="Tahoma" w:hAnsi="Tahoma" w:cs="Tahoma"/>
          <w:sz w:val="22"/>
          <w:szCs w:val="22"/>
        </w:rPr>
        <w:t>)</w:t>
      </w:r>
    </w:p>
    <w:p w14:paraId="5A39BBE3" w14:textId="77777777" w:rsidR="007C646C" w:rsidRPr="00117EC1" w:rsidRDefault="007C646C" w:rsidP="000C5901">
      <w:pPr>
        <w:spacing w:before="57" w:after="57"/>
        <w:jc w:val="both"/>
        <w:rPr>
          <w:rFonts w:ascii="Tahoma" w:hAnsi="Tahoma" w:cs="Tahoma"/>
          <w:sz w:val="22"/>
          <w:szCs w:val="22"/>
        </w:rPr>
      </w:pPr>
    </w:p>
    <w:p w14:paraId="0DF7877A" w14:textId="77777777" w:rsidR="007C646C" w:rsidRPr="00117EC1" w:rsidRDefault="5564989C" w:rsidP="000C5901">
      <w:pPr>
        <w:spacing w:before="57" w:after="57"/>
        <w:jc w:val="both"/>
        <w:rPr>
          <w:rFonts w:ascii="Tahoma" w:hAnsi="Tahoma" w:cs="Tahoma"/>
          <w:sz w:val="22"/>
          <w:szCs w:val="22"/>
        </w:rPr>
      </w:pPr>
      <w:r w:rsidRPr="00117EC1">
        <w:rPr>
          <w:rFonts w:ascii="Tahoma" w:hAnsi="Tahoma" w:cs="Tahoma"/>
          <w:b/>
          <w:bCs/>
          <w:sz w:val="22"/>
          <w:szCs w:val="22"/>
        </w:rPr>
        <w:t>II. Nazwa i siedziba sprzedającego:</w:t>
      </w:r>
    </w:p>
    <w:p w14:paraId="47EA8F04" w14:textId="10416747" w:rsidR="007C646C" w:rsidRPr="00117EC1" w:rsidRDefault="5564989C" w:rsidP="000C5901">
      <w:pPr>
        <w:spacing w:before="57" w:after="57"/>
        <w:jc w:val="both"/>
        <w:rPr>
          <w:rFonts w:ascii="Tahoma" w:hAnsi="Tahoma" w:cs="Tahoma"/>
          <w:sz w:val="22"/>
          <w:szCs w:val="22"/>
        </w:rPr>
      </w:pPr>
      <w:r w:rsidRPr="00117EC1">
        <w:rPr>
          <w:rFonts w:ascii="Tahoma" w:hAnsi="Tahoma" w:cs="Tahoma"/>
          <w:sz w:val="22"/>
          <w:szCs w:val="22"/>
        </w:rPr>
        <w:t xml:space="preserve">Powiatowy Inspektorat Nadzoru Budowlanego w </w:t>
      </w:r>
      <w:r w:rsidR="00227866" w:rsidRPr="00117EC1">
        <w:rPr>
          <w:rFonts w:ascii="Tahoma" w:hAnsi="Tahoma" w:cs="Tahoma"/>
          <w:sz w:val="22"/>
          <w:szCs w:val="22"/>
        </w:rPr>
        <w:t>Tarnowskich Górach</w:t>
      </w:r>
    </w:p>
    <w:p w14:paraId="4ADB1747" w14:textId="4FE3511E" w:rsidR="00227866" w:rsidRPr="00117EC1" w:rsidRDefault="5564989C" w:rsidP="000C5901">
      <w:pPr>
        <w:jc w:val="both"/>
        <w:rPr>
          <w:rFonts w:ascii="Tahoma" w:hAnsi="Tahoma" w:cs="Tahoma"/>
          <w:sz w:val="22"/>
          <w:szCs w:val="22"/>
        </w:rPr>
      </w:pPr>
      <w:r w:rsidRPr="00117EC1">
        <w:rPr>
          <w:rFonts w:ascii="Tahoma" w:hAnsi="Tahoma" w:cs="Tahoma"/>
          <w:sz w:val="22"/>
          <w:szCs w:val="22"/>
        </w:rPr>
        <w:t xml:space="preserve">ul. </w:t>
      </w:r>
      <w:r w:rsidR="00227866" w:rsidRPr="00117EC1">
        <w:rPr>
          <w:rFonts w:ascii="Tahoma" w:hAnsi="Tahoma" w:cs="Tahoma"/>
          <w:sz w:val="22"/>
          <w:szCs w:val="22"/>
        </w:rPr>
        <w:t>Piastowska 8</w:t>
      </w:r>
    </w:p>
    <w:p w14:paraId="5218D509" w14:textId="77777777" w:rsidR="00227866" w:rsidRPr="00117EC1" w:rsidRDefault="00227866" w:rsidP="000C5901">
      <w:pPr>
        <w:jc w:val="both"/>
        <w:rPr>
          <w:rFonts w:ascii="Tahoma" w:hAnsi="Tahoma" w:cs="Tahoma"/>
          <w:sz w:val="22"/>
          <w:szCs w:val="22"/>
        </w:rPr>
      </w:pPr>
      <w:r w:rsidRPr="00117EC1">
        <w:rPr>
          <w:rFonts w:ascii="Tahoma" w:hAnsi="Tahoma" w:cs="Tahoma"/>
          <w:sz w:val="22"/>
          <w:szCs w:val="22"/>
        </w:rPr>
        <w:t>42-600 Tarnowskie Góry</w:t>
      </w:r>
    </w:p>
    <w:p w14:paraId="1DB196BC" w14:textId="77777777" w:rsidR="00227866" w:rsidRPr="00117EC1" w:rsidRDefault="00227866" w:rsidP="000C5901">
      <w:pPr>
        <w:jc w:val="both"/>
        <w:rPr>
          <w:rFonts w:ascii="Tahoma" w:hAnsi="Tahoma" w:cs="Tahoma"/>
          <w:sz w:val="22"/>
          <w:szCs w:val="22"/>
        </w:rPr>
      </w:pPr>
      <w:r w:rsidRPr="00117EC1">
        <w:rPr>
          <w:rFonts w:ascii="Tahoma" w:hAnsi="Tahoma" w:cs="Tahoma"/>
          <w:sz w:val="22"/>
          <w:szCs w:val="22"/>
        </w:rPr>
        <w:t>tel. 32 381 37 31</w:t>
      </w:r>
    </w:p>
    <w:p w14:paraId="40F06351" w14:textId="77777777" w:rsidR="00227866" w:rsidRPr="00117EC1" w:rsidRDefault="00227866" w:rsidP="000C5901">
      <w:pPr>
        <w:jc w:val="both"/>
        <w:rPr>
          <w:rFonts w:ascii="Tahoma" w:hAnsi="Tahoma" w:cs="Tahoma"/>
          <w:sz w:val="22"/>
          <w:szCs w:val="22"/>
          <w:lang w:val="en-GB"/>
        </w:rPr>
      </w:pPr>
      <w:r w:rsidRPr="00117EC1">
        <w:rPr>
          <w:rFonts w:ascii="Tahoma" w:hAnsi="Tahoma" w:cs="Tahoma"/>
          <w:sz w:val="22"/>
          <w:szCs w:val="22"/>
          <w:lang w:val="en-GB"/>
        </w:rPr>
        <w:t xml:space="preserve">e-mail: </w:t>
      </w:r>
      <w:hyperlink r:id="rId6" w:history="1">
        <w:r w:rsidRPr="00117EC1">
          <w:rPr>
            <w:rStyle w:val="Hipercze"/>
            <w:rFonts w:ascii="Tahoma" w:hAnsi="Tahoma" w:cs="Tahoma"/>
            <w:color w:val="auto"/>
            <w:sz w:val="22"/>
            <w:szCs w:val="22"/>
            <w:u w:val="none"/>
            <w:lang w:val="en-GB"/>
          </w:rPr>
          <w:t>sekretariat@tg.pinb.gov.pl</w:t>
        </w:r>
      </w:hyperlink>
    </w:p>
    <w:p w14:paraId="41C8F396" w14:textId="611EFD08" w:rsidR="007C646C" w:rsidRPr="00117EC1" w:rsidRDefault="007C646C" w:rsidP="000C5901">
      <w:pPr>
        <w:spacing w:before="57" w:after="57"/>
        <w:jc w:val="both"/>
        <w:rPr>
          <w:rFonts w:ascii="Tahoma" w:hAnsi="Tahoma" w:cs="Tahoma"/>
          <w:sz w:val="22"/>
          <w:szCs w:val="22"/>
          <w:lang w:val="en-GB"/>
        </w:rPr>
      </w:pPr>
    </w:p>
    <w:p w14:paraId="413F9F28" w14:textId="77777777" w:rsidR="007C646C" w:rsidRPr="00117EC1" w:rsidRDefault="5564989C" w:rsidP="000C5901">
      <w:pPr>
        <w:spacing w:before="57" w:after="57"/>
        <w:jc w:val="both"/>
        <w:rPr>
          <w:rFonts w:ascii="Tahoma" w:hAnsi="Tahoma" w:cs="Tahoma"/>
          <w:sz w:val="22"/>
          <w:szCs w:val="22"/>
        </w:rPr>
      </w:pPr>
      <w:r w:rsidRPr="00117EC1">
        <w:rPr>
          <w:rFonts w:ascii="Tahoma" w:hAnsi="Tahoma" w:cs="Tahoma"/>
          <w:b/>
          <w:bCs/>
          <w:sz w:val="22"/>
          <w:szCs w:val="22"/>
        </w:rPr>
        <w:t>III. Miejsce i termin przeprowadzenia przetargu</w:t>
      </w:r>
    </w:p>
    <w:p w14:paraId="760E8D3B" w14:textId="6585027D" w:rsidR="007C646C" w:rsidRPr="00117EC1" w:rsidRDefault="5564989C" w:rsidP="000C5901">
      <w:pPr>
        <w:spacing w:before="57" w:after="57"/>
        <w:jc w:val="both"/>
        <w:rPr>
          <w:rFonts w:ascii="Tahoma" w:hAnsi="Tahoma" w:cs="Tahoma"/>
          <w:sz w:val="22"/>
          <w:szCs w:val="22"/>
        </w:rPr>
      </w:pPr>
      <w:r w:rsidRPr="00117EC1">
        <w:rPr>
          <w:rFonts w:ascii="Tahoma" w:hAnsi="Tahoma" w:cs="Tahoma"/>
          <w:sz w:val="22"/>
          <w:szCs w:val="22"/>
        </w:rPr>
        <w:t xml:space="preserve">Otwarcie ofert nastąpi w siedzibie sprzedającego tj. w Powiatowym Inspektoracie Nadzoru Budowlanego w </w:t>
      </w:r>
      <w:r w:rsidR="00227866" w:rsidRPr="00117EC1">
        <w:rPr>
          <w:rFonts w:ascii="Tahoma" w:hAnsi="Tahoma" w:cs="Tahoma"/>
          <w:sz w:val="22"/>
          <w:szCs w:val="22"/>
        </w:rPr>
        <w:t>Tarnowskich Górach</w:t>
      </w:r>
      <w:r w:rsidRPr="00117EC1">
        <w:rPr>
          <w:rFonts w:ascii="Tahoma" w:hAnsi="Tahoma" w:cs="Tahoma"/>
          <w:sz w:val="22"/>
          <w:szCs w:val="22"/>
        </w:rPr>
        <w:t xml:space="preserve">, ul. Piastowska </w:t>
      </w:r>
      <w:r w:rsidR="00227866" w:rsidRPr="00117EC1">
        <w:rPr>
          <w:rFonts w:ascii="Tahoma" w:hAnsi="Tahoma" w:cs="Tahoma"/>
          <w:sz w:val="22"/>
          <w:szCs w:val="22"/>
        </w:rPr>
        <w:t>8</w:t>
      </w:r>
      <w:r w:rsidRPr="00117EC1">
        <w:rPr>
          <w:rFonts w:ascii="Tahoma" w:hAnsi="Tahoma" w:cs="Tahoma"/>
          <w:sz w:val="22"/>
          <w:szCs w:val="22"/>
        </w:rPr>
        <w:t>, 4</w:t>
      </w:r>
      <w:r w:rsidR="00227866" w:rsidRPr="00117EC1">
        <w:rPr>
          <w:rFonts w:ascii="Tahoma" w:hAnsi="Tahoma" w:cs="Tahoma"/>
          <w:sz w:val="22"/>
          <w:szCs w:val="22"/>
        </w:rPr>
        <w:t xml:space="preserve">2-600 Tarnowskie Góry </w:t>
      </w:r>
      <w:r w:rsidRPr="00117EC1">
        <w:rPr>
          <w:rFonts w:ascii="Tahoma" w:hAnsi="Tahoma" w:cs="Tahoma"/>
          <w:sz w:val="22"/>
          <w:szCs w:val="22"/>
        </w:rPr>
        <w:t>w</w:t>
      </w:r>
      <w:r w:rsidR="009575CB">
        <w:rPr>
          <w:rFonts w:ascii="Tahoma" w:hAnsi="Tahoma" w:cs="Tahoma"/>
          <w:sz w:val="22"/>
          <w:szCs w:val="22"/>
        </w:rPr>
        <w:t> </w:t>
      </w:r>
      <w:r w:rsidRPr="00117EC1">
        <w:rPr>
          <w:rFonts w:ascii="Tahoma" w:hAnsi="Tahoma" w:cs="Tahoma"/>
          <w:sz w:val="22"/>
          <w:szCs w:val="22"/>
        </w:rPr>
        <w:t xml:space="preserve">dniu </w:t>
      </w:r>
      <w:r w:rsidR="0027056C">
        <w:t>24</w:t>
      </w:r>
      <w:r w:rsidR="000C5901">
        <w:rPr>
          <w:rFonts w:hint="eastAsia"/>
        </w:rPr>
        <w:t> </w:t>
      </w:r>
      <w:r w:rsidR="000C5901" w:rsidRPr="000C5901">
        <w:t>kwietnia</w:t>
      </w:r>
      <w:r w:rsidR="000C5901">
        <w:rPr>
          <w:rFonts w:ascii="Tahoma" w:hAnsi="Tahoma" w:cs="Tahoma"/>
          <w:sz w:val="22"/>
          <w:szCs w:val="22"/>
        </w:rPr>
        <w:t xml:space="preserve"> 2025 r.</w:t>
      </w:r>
      <w:r w:rsidRPr="00117EC1">
        <w:rPr>
          <w:rFonts w:ascii="Tahoma" w:hAnsi="Tahoma" w:cs="Tahoma"/>
          <w:sz w:val="22"/>
          <w:szCs w:val="22"/>
        </w:rPr>
        <w:t xml:space="preserve"> </w:t>
      </w:r>
      <w:r w:rsidR="0027056C">
        <w:rPr>
          <w:rFonts w:ascii="Tahoma" w:hAnsi="Tahoma" w:cs="Tahoma"/>
          <w:sz w:val="22"/>
          <w:szCs w:val="22"/>
        </w:rPr>
        <w:t>o</w:t>
      </w:r>
      <w:r w:rsidRPr="00117EC1">
        <w:rPr>
          <w:rFonts w:ascii="Tahoma" w:hAnsi="Tahoma" w:cs="Tahoma"/>
          <w:sz w:val="22"/>
          <w:szCs w:val="22"/>
        </w:rPr>
        <w:t xml:space="preserve"> godz. </w:t>
      </w:r>
      <w:r w:rsidR="000C5901">
        <w:rPr>
          <w:rFonts w:ascii="Tahoma" w:hAnsi="Tahoma" w:cs="Tahoma"/>
          <w:sz w:val="22"/>
          <w:szCs w:val="22"/>
        </w:rPr>
        <w:t>14:00.</w:t>
      </w:r>
    </w:p>
    <w:p w14:paraId="0D0B940D" w14:textId="77777777" w:rsidR="007C646C" w:rsidRPr="00117EC1" w:rsidRDefault="007C646C" w:rsidP="000C5901">
      <w:pPr>
        <w:spacing w:before="57" w:after="57"/>
        <w:jc w:val="both"/>
        <w:rPr>
          <w:rFonts w:ascii="Tahoma" w:hAnsi="Tahoma" w:cs="Tahoma"/>
          <w:sz w:val="22"/>
          <w:szCs w:val="22"/>
        </w:rPr>
      </w:pPr>
    </w:p>
    <w:p w14:paraId="6D48FCFD" w14:textId="77777777" w:rsidR="007C646C" w:rsidRPr="00117EC1" w:rsidRDefault="5564989C" w:rsidP="000C5901">
      <w:pPr>
        <w:spacing w:before="57" w:after="57"/>
        <w:jc w:val="both"/>
        <w:rPr>
          <w:rFonts w:ascii="Tahoma" w:hAnsi="Tahoma" w:cs="Tahoma"/>
          <w:sz w:val="22"/>
          <w:szCs w:val="22"/>
        </w:rPr>
      </w:pPr>
      <w:r w:rsidRPr="00117EC1">
        <w:rPr>
          <w:rFonts w:ascii="Tahoma" w:hAnsi="Tahoma" w:cs="Tahoma"/>
          <w:b/>
          <w:bCs/>
          <w:sz w:val="22"/>
          <w:szCs w:val="22"/>
        </w:rPr>
        <w:t>IV. Miejsce i termin, w którym można obejrzeć sprzedawany składnik majątku ruchomego</w:t>
      </w:r>
    </w:p>
    <w:p w14:paraId="475DA788" w14:textId="1BE27C1A" w:rsidR="007C646C" w:rsidRPr="00117EC1" w:rsidRDefault="5564989C" w:rsidP="000C5901">
      <w:pPr>
        <w:spacing w:before="57" w:after="57"/>
        <w:jc w:val="both"/>
        <w:rPr>
          <w:rFonts w:ascii="Tahoma" w:hAnsi="Tahoma" w:cs="Tahoma"/>
          <w:sz w:val="22"/>
          <w:szCs w:val="22"/>
        </w:rPr>
      </w:pPr>
      <w:r w:rsidRPr="00117EC1">
        <w:rPr>
          <w:rFonts w:ascii="Tahoma" w:hAnsi="Tahoma" w:cs="Tahoma"/>
          <w:sz w:val="22"/>
          <w:szCs w:val="22"/>
        </w:rPr>
        <w:t xml:space="preserve">Samochód osobowy będący przedmiotem sprzedaży można obejrzeć w siedzibie Powiatowego Inspektoratu Nadzoru Budowlanego w </w:t>
      </w:r>
      <w:r w:rsidR="00227866" w:rsidRPr="00117EC1">
        <w:rPr>
          <w:rFonts w:ascii="Tahoma" w:hAnsi="Tahoma" w:cs="Tahoma"/>
          <w:sz w:val="22"/>
          <w:szCs w:val="22"/>
        </w:rPr>
        <w:t>Tarnowskich Górach</w:t>
      </w:r>
      <w:r w:rsidRPr="00117EC1">
        <w:rPr>
          <w:rFonts w:ascii="Tahoma" w:hAnsi="Tahoma" w:cs="Tahoma"/>
          <w:sz w:val="22"/>
          <w:szCs w:val="22"/>
        </w:rPr>
        <w:t xml:space="preserve"> przy ul. Piastowskiej </w:t>
      </w:r>
      <w:r w:rsidR="00227866" w:rsidRPr="00117EC1">
        <w:rPr>
          <w:rFonts w:ascii="Tahoma" w:hAnsi="Tahoma" w:cs="Tahoma"/>
          <w:sz w:val="22"/>
          <w:szCs w:val="22"/>
        </w:rPr>
        <w:t>8</w:t>
      </w:r>
      <w:r w:rsidRPr="00117EC1">
        <w:rPr>
          <w:rFonts w:ascii="Tahoma" w:hAnsi="Tahoma" w:cs="Tahoma"/>
          <w:sz w:val="22"/>
          <w:szCs w:val="22"/>
        </w:rPr>
        <w:t>, w każdym dniu pracy urzędu od poniedziałku do piątku, za wyjątkiem dni ustawowo wolnych od pracy, w</w:t>
      </w:r>
      <w:r w:rsidR="000C5901">
        <w:rPr>
          <w:rFonts w:ascii="Tahoma" w:hAnsi="Tahoma" w:cs="Tahoma"/>
          <w:sz w:val="22"/>
          <w:szCs w:val="22"/>
        </w:rPr>
        <w:t> </w:t>
      </w:r>
      <w:r w:rsidRPr="00117EC1">
        <w:rPr>
          <w:rFonts w:ascii="Tahoma" w:hAnsi="Tahoma" w:cs="Tahoma"/>
          <w:sz w:val="22"/>
          <w:szCs w:val="22"/>
        </w:rPr>
        <w:t xml:space="preserve">godzinach 9:00 – 14:00, po wcześniejszym </w:t>
      </w:r>
      <w:r w:rsidR="00E97EC7">
        <w:rPr>
          <w:rFonts w:ascii="Tahoma" w:hAnsi="Tahoma" w:cs="Tahoma"/>
          <w:sz w:val="22"/>
          <w:szCs w:val="22"/>
        </w:rPr>
        <w:t xml:space="preserve">telefonicznym </w:t>
      </w:r>
      <w:r w:rsidRPr="00117EC1">
        <w:rPr>
          <w:rFonts w:ascii="Tahoma" w:hAnsi="Tahoma" w:cs="Tahoma"/>
          <w:sz w:val="22"/>
          <w:szCs w:val="22"/>
        </w:rPr>
        <w:t>uzgodnieniu terminu.</w:t>
      </w:r>
    </w:p>
    <w:p w14:paraId="7D130B16" w14:textId="02F96083" w:rsidR="007C646C" w:rsidRPr="00117EC1" w:rsidRDefault="5564989C" w:rsidP="000C5901">
      <w:pPr>
        <w:spacing w:before="57" w:after="57"/>
        <w:jc w:val="both"/>
        <w:rPr>
          <w:rFonts w:ascii="Tahoma" w:hAnsi="Tahoma" w:cs="Tahoma"/>
          <w:sz w:val="22"/>
          <w:szCs w:val="22"/>
        </w:rPr>
      </w:pPr>
      <w:r w:rsidRPr="00117EC1">
        <w:rPr>
          <w:rFonts w:ascii="Tahoma" w:hAnsi="Tahoma" w:cs="Tahoma"/>
          <w:sz w:val="22"/>
          <w:szCs w:val="22"/>
        </w:rPr>
        <w:t xml:space="preserve">Wszelkich informacji w sprawie udziela: </w:t>
      </w:r>
      <w:r w:rsidR="00227866" w:rsidRPr="00117EC1">
        <w:rPr>
          <w:rFonts w:ascii="Tahoma" w:hAnsi="Tahoma" w:cs="Tahoma"/>
          <w:sz w:val="22"/>
          <w:szCs w:val="22"/>
        </w:rPr>
        <w:t>Powiatowy Inspektor Nadzoru Budowlanego w</w:t>
      </w:r>
      <w:r w:rsidR="009575CB">
        <w:rPr>
          <w:rFonts w:ascii="Tahoma" w:hAnsi="Tahoma" w:cs="Tahoma"/>
          <w:sz w:val="22"/>
          <w:szCs w:val="22"/>
        </w:rPr>
        <w:t> </w:t>
      </w:r>
      <w:r w:rsidR="00227866" w:rsidRPr="00117EC1">
        <w:rPr>
          <w:rFonts w:ascii="Tahoma" w:hAnsi="Tahoma" w:cs="Tahoma"/>
          <w:sz w:val="22"/>
          <w:szCs w:val="22"/>
        </w:rPr>
        <w:t>Tarnowskich Górach Anna Schneider - Kurzelowsk</w:t>
      </w:r>
      <w:r w:rsidR="000C5901">
        <w:rPr>
          <w:rFonts w:ascii="Tahoma" w:hAnsi="Tahoma" w:cs="Tahoma"/>
          <w:sz w:val="22"/>
          <w:szCs w:val="22"/>
        </w:rPr>
        <w:t>a</w:t>
      </w:r>
      <w:r w:rsidRPr="00117EC1">
        <w:rPr>
          <w:rFonts w:ascii="Tahoma" w:hAnsi="Tahoma" w:cs="Tahoma"/>
          <w:sz w:val="22"/>
          <w:szCs w:val="22"/>
        </w:rPr>
        <w:t xml:space="preserve"> pod nr tel. </w:t>
      </w:r>
      <w:r w:rsidR="00227866" w:rsidRPr="00117EC1">
        <w:rPr>
          <w:rFonts w:ascii="Tahoma" w:hAnsi="Tahoma" w:cs="Tahoma"/>
          <w:sz w:val="22"/>
          <w:szCs w:val="22"/>
        </w:rPr>
        <w:t>32 381 37 31</w:t>
      </w:r>
      <w:r w:rsidR="000C5901">
        <w:rPr>
          <w:rFonts w:ascii="Tahoma" w:hAnsi="Tahoma" w:cs="Tahoma"/>
          <w:sz w:val="22"/>
          <w:szCs w:val="22"/>
        </w:rPr>
        <w:t>.</w:t>
      </w:r>
    </w:p>
    <w:p w14:paraId="60061E4C" w14:textId="77777777" w:rsidR="007C646C" w:rsidRPr="00117EC1" w:rsidRDefault="007C646C">
      <w:pPr>
        <w:spacing w:before="57" w:after="57"/>
        <w:jc w:val="both"/>
        <w:rPr>
          <w:rFonts w:ascii="Tahoma" w:hAnsi="Tahoma" w:cs="Tahoma"/>
          <w:sz w:val="22"/>
          <w:szCs w:val="22"/>
        </w:rPr>
      </w:pPr>
    </w:p>
    <w:p w14:paraId="5E641A50" w14:textId="77777777" w:rsidR="007C646C" w:rsidRPr="00117EC1" w:rsidRDefault="4908A6E9" w:rsidP="4908A6E9">
      <w:pPr>
        <w:spacing w:before="57" w:after="57"/>
        <w:jc w:val="both"/>
        <w:rPr>
          <w:rFonts w:ascii="Tahoma" w:hAnsi="Tahoma" w:cs="Tahoma"/>
          <w:b/>
          <w:bCs/>
          <w:sz w:val="22"/>
          <w:szCs w:val="22"/>
        </w:rPr>
      </w:pPr>
      <w:r w:rsidRPr="00117EC1">
        <w:rPr>
          <w:rFonts w:ascii="Tahoma" w:hAnsi="Tahoma" w:cs="Tahoma"/>
          <w:b/>
          <w:bCs/>
          <w:sz w:val="22"/>
          <w:szCs w:val="22"/>
        </w:rPr>
        <w:t>V. Rodzaj i typ pojazdu objętego postępowaniem przetargowym</w:t>
      </w:r>
    </w:p>
    <w:p w14:paraId="757EF30A" w14:textId="33F83943" w:rsidR="00E97EC7" w:rsidRDefault="4908A6E9" w:rsidP="00E97EC7">
      <w:pPr>
        <w:rPr>
          <w:rFonts w:ascii="Tahoma" w:hAnsi="Tahoma" w:cs="Tahoma"/>
          <w:sz w:val="22"/>
          <w:szCs w:val="22"/>
        </w:rPr>
      </w:pPr>
      <w:r w:rsidRPr="00117EC1">
        <w:rPr>
          <w:rFonts w:ascii="Tahoma" w:hAnsi="Tahoma" w:cs="Tahoma"/>
          <w:sz w:val="22"/>
          <w:szCs w:val="22"/>
        </w:rPr>
        <w:t>1. Przedmiotem postępowania przetargowego jest samochód osobowy marki FIAT PANDA</w:t>
      </w:r>
      <w:r w:rsidR="00227866" w:rsidRPr="00117EC1">
        <w:rPr>
          <w:rFonts w:ascii="Tahoma" w:hAnsi="Tahoma" w:cs="Tahoma"/>
          <w:sz w:val="22"/>
          <w:szCs w:val="22"/>
        </w:rPr>
        <w:t>:</w:t>
      </w:r>
      <w:r w:rsidR="00AA08BD" w:rsidRPr="00117EC1">
        <w:rPr>
          <w:rFonts w:ascii="Tahoma" w:hAnsi="Tahoma" w:cs="Tahoma"/>
          <w:sz w:val="22"/>
          <w:szCs w:val="22"/>
        </w:rPr>
        <w:br/>
      </w:r>
      <w:r w:rsidRPr="00117EC1">
        <w:rPr>
          <w:rFonts w:ascii="Tahoma" w:hAnsi="Tahoma" w:cs="Tahoma"/>
          <w:sz w:val="22"/>
          <w:szCs w:val="22"/>
        </w:rPr>
        <w:t>nr rej.:</w:t>
      </w:r>
      <w:r w:rsidR="00227866" w:rsidRPr="00117EC1">
        <w:rPr>
          <w:rFonts w:ascii="Tahoma" w:hAnsi="Tahoma" w:cs="Tahoma"/>
          <w:sz w:val="22"/>
          <w:szCs w:val="22"/>
        </w:rPr>
        <w:t xml:space="preserve"> STA 40 GW</w:t>
      </w:r>
      <w:r w:rsidR="00AA08BD" w:rsidRPr="00117EC1">
        <w:rPr>
          <w:rFonts w:ascii="Tahoma" w:hAnsi="Tahoma" w:cs="Tahoma"/>
          <w:sz w:val="22"/>
          <w:szCs w:val="22"/>
        </w:rPr>
        <w:br/>
      </w:r>
      <w:r w:rsidRPr="00117EC1">
        <w:rPr>
          <w:rFonts w:ascii="Tahoma" w:hAnsi="Tahoma" w:cs="Tahoma"/>
          <w:sz w:val="22"/>
          <w:szCs w:val="22"/>
        </w:rPr>
        <w:t>Rok produkcji:</w:t>
      </w:r>
      <w:r w:rsidR="00227866" w:rsidRPr="00117EC1">
        <w:rPr>
          <w:rFonts w:ascii="Tahoma" w:hAnsi="Tahoma" w:cs="Tahoma"/>
          <w:sz w:val="22"/>
          <w:szCs w:val="22"/>
        </w:rPr>
        <w:t xml:space="preserve"> 2004</w:t>
      </w:r>
    </w:p>
    <w:p w14:paraId="0163342E" w14:textId="3D676935" w:rsidR="00E97EC7" w:rsidRDefault="4908A6E9" w:rsidP="00E97EC7">
      <w:pPr>
        <w:rPr>
          <w:rFonts w:ascii="Tahoma" w:hAnsi="Tahoma" w:cs="Tahoma"/>
          <w:sz w:val="22"/>
          <w:szCs w:val="22"/>
        </w:rPr>
      </w:pPr>
      <w:r w:rsidRPr="00117EC1">
        <w:rPr>
          <w:rFonts w:ascii="Tahoma" w:hAnsi="Tahoma" w:cs="Tahoma"/>
          <w:sz w:val="22"/>
          <w:szCs w:val="22"/>
        </w:rPr>
        <w:t>VIN:</w:t>
      </w:r>
      <w:r w:rsidR="00227866" w:rsidRPr="00117EC1">
        <w:rPr>
          <w:rFonts w:ascii="Tahoma" w:hAnsi="Tahoma" w:cs="Tahoma"/>
          <w:sz w:val="22"/>
          <w:szCs w:val="22"/>
        </w:rPr>
        <w:t xml:space="preserve"> ZFA16900000193038</w:t>
      </w:r>
      <w:r w:rsidR="00AA08BD" w:rsidRPr="00117EC1">
        <w:rPr>
          <w:rFonts w:ascii="Tahoma" w:hAnsi="Tahoma" w:cs="Tahoma"/>
          <w:sz w:val="22"/>
          <w:szCs w:val="22"/>
        </w:rPr>
        <w:br/>
      </w:r>
      <w:r w:rsidRPr="00117EC1">
        <w:rPr>
          <w:rFonts w:ascii="Tahoma" w:hAnsi="Tahoma" w:cs="Tahoma"/>
          <w:sz w:val="22"/>
          <w:szCs w:val="22"/>
        </w:rPr>
        <w:t>Przebieg:</w:t>
      </w:r>
      <w:r w:rsidR="00227866" w:rsidRPr="00117EC1">
        <w:rPr>
          <w:rFonts w:ascii="Tahoma" w:hAnsi="Tahoma" w:cs="Tahoma"/>
          <w:sz w:val="22"/>
          <w:szCs w:val="22"/>
        </w:rPr>
        <w:t xml:space="preserve"> 94874 km</w:t>
      </w:r>
      <w:r w:rsidR="00AA08BD" w:rsidRPr="00117EC1">
        <w:rPr>
          <w:rFonts w:ascii="Tahoma" w:hAnsi="Tahoma" w:cs="Tahoma"/>
          <w:sz w:val="22"/>
          <w:szCs w:val="22"/>
        </w:rPr>
        <w:br/>
      </w:r>
      <w:r w:rsidRPr="00117EC1">
        <w:rPr>
          <w:rFonts w:ascii="Tahoma" w:hAnsi="Tahoma" w:cs="Tahoma"/>
          <w:sz w:val="22"/>
          <w:szCs w:val="22"/>
        </w:rPr>
        <w:t>Data pierwszej rej.:</w:t>
      </w:r>
      <w:r w:rsidR="00117EC1">
        <w:rPr>
          <w:rFonts w:ascii="Tahoma" w:hAnsi="Tahoma" w:cs="Tahoma"/>
          <w:sz w:val="22"/>
          <w:szCs w:val="22"/>
        </w:rPr>
        <w:t xml:space="preserve"> </w:t>
      </w:r>
      <w:r w:rsidR="000C5901">
        <w:rPr>
          <w:rFonts w:ascii="Tahoma" w:hAnsi="Tahoma" w:cs="Tahoma"/>
          <w:sz w:val="22"/>
          <w:szCs w:val="22"/>
        </w:rPr>
        <w:t>16.06.2004r.</w:t>
      </w:r>
      <w:r w:rsidR="00AA08BD" w:rsidRPr="00117EC1">
        <w:rPr>
          <w:rFonts w:ascii="Tahoma" w:hAnsi="Tahoma" w:cs="Tahoma"/>
          <w:sz w:val="22"/>
          <w:szCs w:val="22"/>
        </w:rPr>
        <w:br/>
      </w:r>
      <w:r w:rsidRPr="00117EC1">
        <w:rPr>
          <w:rFonts w:ascii="Tahoma" w:hAnsi="Tahoma" w:cs="Tahoma"/>
          <w:sz w:val="22"/>
          <w:szCs w:val="22"/>
        </w:rPr>
        <w:lastRenderedPageBreak/>
        <w:t>Data ważności badania technicznego:</w:t>
      </w:r>
      <w:r w:rsidR="00227866" w:rsidRPr="00117EC1">
        <w:rPr>
          <w:rFonts w:ascii="Tahoma" w:hAnsi="Tahoma" w:cs="Tahoma"/>
          <w:sz w:val="22"/>
          <w:szCs w:val="22"/>
        </w:rPr>
        <w:t xml:space="preserve"> 16.05.2025r.</w:t>
      </w:r>
      <w:r w:rsidR="00AA08BD" w:rsidRPr="00117EC1">
        <w:rPr>
          <w:rFonts w:ascii="Tahoma" w:hAnsi="Tahoma" w:cs="Tahoma"/>
          <w:sz w:val="22"/>
          <w:szCs w:val="22"/>
        </w:rPr>
        <w:br/>
      </w:r>
      <w:r w:rsidRPr="00117EC1">
        <w:rPr>
          <w:rFonts w:ascii="Tahoma" w:hAnsi="Tahoma" w:cs="Tahoma"/>
          <w:sz w:val="22"/>
          <w:szCs w:val="22"/>
        </w:rPr>
        <w:t>Polisa OC:</w:t>
      </w:r>
      <w:r w:rsidR="00227866" w:rsidRPr="00117EC1">
        <w:rPr>
          <w:rFonts w:ascii="Tahoma" w:hAnsi="Tahoma" w:cs="Tahoma"/>
          <w:sz w:val="22"/>
          <w:szCs w:val="22"/>
        </w:rPr>
        <w:t xml:space="preserve"> 18.06.2025r.</w:t>
      </w:r>
      <w:r w:rsidR="00AA08BD" w:rsidRPr="00117EC1">
        <w:rPr>
          <w:rFonts w:ascii="Tahoma" w:hAnsi="Tahoma" w:cs="Tahoma"/>
          <w:sz w:val="22"/>
          <w:szCs w:val="22"/>
        </w:rPr>
        <w:br/>
      </w:r>
      <w:r w:rsidRPr="00117EC1">
        <w:rPr>
          <w:rFonts w:ascii="Tahoma" w:hAnsi="Tahoma" w:cs="Tahoma"/>
          <w:sz w:val="22"/>
          <w:szCs w:val="22"/>
        </w:rPr>
        <w:t>Dowód rej</w:t>
      </w:r>
      <w:r w:rsidR="00227866" w:rsidRPr="00117EC1">
        <w:rPr>
          <w:rFonts w:ascii="Tahoma" w:hAnsi="Tahoma" w:cs="Tahoma"/>
          <w:sz w:val="22"/>
          <w:szCs w:val="22"/>
        </w:rPr>
        <w:t>estracyjny</w:t>
      </w:r>
    </w:p>
    <w:p w14:paraId="252D50F7" w14:textId="77777777" w:rsidR="001D3496" w:rsidRDefault="000C5901" w:rsidP="00E97EC7">
      <w:pPr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W</w:t>
      </w:r>
      <w:r w:rsidR="00E97EC7">
        <w:rPr>
          <w:rFonts w:ascii="Tahoma" w:hAnsi="Tahoma" w:cs="Tahoma"/>
          <w:sz w:val="22"/>
          <w:szCs w:val="22"/>
        </w:rPr>
        <w:t>yciąg ze świadectwa homologacji</w:t>
      </w:r>
    </w:p>
    <w:p w14:paraId="2CB20F05" w14:textId="1407C6AA" w:rsidR="00E97EC7" w:rsidRDefault="001D3496" w:rsidP="00E97EC7">
      <w:pPr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książka gwarancyjna</w:t>
      </w:r>
      <w:r w:rsidR="00AA08BD" w:rsidRPr="00117EC1">
        <w:rPr>
          <w:rFonts w:ascii="Tahoma" w:hAnsi="Tahoma" w:cs="Tahoma"/>
          <w:sz w:val="22"/>
          <w:szCs w:val="22"/>
        </w:rPr>
        <w:br/>
      </w:r>
      <w:r w:rsidR="4908A6E9" w:rsidRPr="00117EC1">
        <w:rPr>
          <w:rFonts w:ascii="Tahoma" w:hAnsi="Tahoma" w:cs="Tahoma"/>
          <w:sz w:val="22"/>
          <w:szCs w:val="22"/>
        </w:rPr>
        <w:t>Karta pojazdu:</w:t>
      </w:r>
      <w:r w:rsidR="00227866" w:rsidRPr="00117EC1">
        <w:rPr>
          <w:rFonts w:ascii="Tahoma" w:hAnsi="Tahoma" w:cs="Tahoma"/>
          <w:sz w:val="22"/>
          <w:szCs w:val="22"/>
        </w:rPr>
        <w:t xml:space="preserve"> XXX0000420</w:t>
      </w:r>
      <w:r w:rsidR="00AA08BD" w:rsidRPr="00117EC1">
        <w:rPr>
          <w:rFonts w:ascii="Tahoma" w:hAnsi="Tahoma" w:cs="Tahoma"/>
          <w:sz w:val="22"/>
          <w:szCs w:val="22"/>
        </w:rPr>
        <w:br/>
      </w:r>
      <w:r w:rsidR="00227866" w:rsidRPr="00117EC1">
        <w:rPr>
          <w:rFonts w:ascii="Tahoma" w:hAnsi="Tahoma" w:cs="Tahoma"/>
          <w:sz w:val="22"/>
          <w:szCs w:val="22"/>
        </w:rPr>
        <w:t>2</w:t>
      </w:r>
      <w:r w:rsidR="4908A6E9" w:rsidRPr="00117EC1">
        <w:rPr>
          <w:rFonts w:ascii="Tahoma" w:hAnsi="Tahoma" w:cs="Tahoma"/>
          <w:sz w:val="22"/>
          <w:szCs w:val="22"/>
        </w:rPr>
        <w:t xml:space="preserve"> kluczyki</w:t>
      </w:r>
      <w:r w:rsidR="00AA08BD" w:rsidRPr="00117EC1">
        <w:rPr>
          <w:rFonts w:ascii="Tahoma" w:hAnsi="Tahoma" w:cs="Tahoma"/>
          <w:sz w:val="22"/>
          <w:szCs w:val="22"/>
        </w:rPr>
        <w:br/>
      </w:r>
      <w:r w:rsidR="4908A6E9" w:rsidRPr="00117EC1">
        <w:rPr>
          <w:rFonts w:ascii="Tahoma" w:hAnsi="Tahoma" w:cs="Tahoma"/>
          <w:sz w:val="22"/>
          <w:szCs w:val="22"/>
        </w:rPr>
        <w:t>Pojemność:</w:t>
      </w:r>
      <w:r w:rsidR="00227866" w:rsidRPr="00117EC1">
        <w:rPr>
          <w:rFonts w:ascii="Tahoma" w:hAnsi="Tahoma" w:cs="Tahoma"/>
          <w:sz w:val="22"/>
          <w:szCs w:val="22"/>
        </w:rPr>
        <w:t xml:space="preserve"> 1108,00 cm</w:t>
      </w:r>
      <w:r w:rsidR="00227866" w:rsidRPr="00117EC1">
        <w:rPr>
          <w:rFonts w:ascii="Tahoma" w:hAnsi="Tahoma" w:cs="Tahoma"/>
          <w:sz w:val="22"/>
          <w:szCs w:val="22"/>
          <w:vertAlign w:val="superscript"/>
        </w:rPr>
        <w:t>3</w:t>
      </w:r>
      <w:r w:rsidR="00AA08BD" w:rsidRPr="00117EC1">
        <w:rPr>
          <w:rFonts w:ascii="Tahoma" w:hAnsi="Tahoma" w:cs="Tahoma"/>
          <w:sz w:val="22"/>
          <w:szCs w:val="22"/>
        </w:rPr>
        <w:br/>
      </w:r>
      <w:r w:rsidR="4908A6E9" w:rsidRPr="00117EC1">
        <w:rPr>
          <w:rFonts w:ascii="Tahoma" w:hAnsi="Tahoma" w:cs="Tahoma"/>
          <w:sz w:val="22"/>
          <w:szCs w:val="22"/>
        </w:rPr>
        <w:t>Moc:</w:t>
      </w:r>
      <w:r w:rsidR="00227866" w:rsidRPr="00117EC1">
        <w:rPr>
          <w:rFonts w:ascii="Tahoma" w:hAnsi="Tahoma" w:cs="Tahoma"/>
          <w:sz w:val="22"/>
          <w:szCs w:val="22"/>
        </w:rPr>
        <w:t xml:space="preserve"> 40,00 kw</w:t>
      </w:r>
      <w:r w:rsidR="00AA08BD" w:rsidRPr="00117EC1">
        <w:rPr>
          <w:rFonts w:ascii="Tahoma" w:hAnsi="Tahoma" w:cs="Tahoma"/>
          <w:sz w:val="22"/>
          <w:szCs w:val="22"/>
        </w:rPr>
        <w:br/>
      </w:r>
      <w:r w:rsidR="4908A6E9" w:rsidRPr="00117EC1">
        <w:rPr>
          <w:rFonts w:ascii="Tahoma" w:hAnsi="Tahoma" w:cs="Tahoma"/>
          <w:sz w:val="22"/>
          <w:szCs w:val="22"/>
        </w:rPr>
        <w:t>Paliwo: benzyna</w:t>
      </w:r>
      <w:r w:rsidR="00AA08BD" w:rsidRPr="00117EC1">
        <w:rPr>
          <w:rFonts w:ascii="Tahoma" w:hAnsi="Tahoma" w:cs="Tahoma"/>
          <w:sz w:val="22"/>
          <w:szCs w:val="22"/>
        </w:rPr>
        <w:br/>
      </w:r>
      <w:r w:rsidR="4908A6E9" w:rsidRPr="00117EC1">
        <w:rPr>
          <w:rFonts w:ascii="Tahoma" w:hAnsi="Tahoma" w:cs="Tahoma"/>
          <w:sz w:val="22"/>
          <w:szCs w:val="22"/>
        </w:rPr>
        <w:t>Skrzynia biegów: manualna</w:t>
      </w:r>
      <w:r w:rsidR="00AA08BD" w:rsidRPr="00117EC1">
        <w:rPr>
          <w:rFonts w:ascii="Tahoma" w:hAnsi="Tahoma" w:cs="Tahoma"/>
          <w:sz w:val="22"/>
          <w:szCs w:val="22"/>
        </w:rPr>
        <w:br/>
      </w:r>
      <w:r w:rsidR="4908A6E9" w:rsidRPr="00117EC1">
        <w:rPr>
          <w:rFonts w:ascii="Tahoma" w:hAnsi="Tahoma" w:cs="Tahoma"/>
          <w:sz w:val="22"/>
          <w:szCs w:val="22"/>
        </w:rPr>
        <w:t>Napęd:</w:t>
      </w:r>
      <w:r w:rsidR="00227866" w:rsidRPr="00117EC1">
        <w:rPr>
          <w:rFonts w:ascii="Tahoma" w:hAnsi="Tahoma" w:cs="Tahoma"/>
          <w:sz w:val="22"/>
          <w:szCs w:val="22"/>
        </w:rPr>
        <w:t xml:space="preserve"> </w:t>
      </w:r>
      <w:r w:rsidR="00E97EC7">
        <w:rPr>
          <w:rFonts w:ascii="Tahoma" w:hAnsi="Tahoma" w:cs="Tahoma"/>
          <w:sz w:val="22"/>
          <w:szCs w:val="22"/>
        </w:rPr>
        <w:t>przedni</w:t>
      </w:r>
      <w:r w:rsidR="00AA08BD" w:rsidRPr="00117EC1">
        <w:rPr>
          <w:rFonts w:ascii="Tahoma" w:hAnsi="Tahoma" w:cs="Tahoma"/>
          <w:sz w:val="22"/>
          <w:szCs w:val="22"/>
        </w:rPr>
        <w:br/>
      </w:r>
      <w:r w:rsidR="4908A6E9" w:rsidRPr="00117EC1">
        <w:rPr>
          <w:rFonts w:ascii="Tahoma" w:hAnsi="Tahoma" w:cs="Tahoma"/>
          <w:sz w:val="22"/>
          <w:szCs w:val="22"/>
        </w:rPr>
        <w:t>Liczba miejsc:</w:t>
      </w:r>
      <w:r w:rsidR="00227866" w:rsidRPr="00117EC1">
        <w:rPr>
          <w:rFonts w:ascii="Tahoma" w:hAnsi="Tahoma" w:cs="Tahoma"/>
          <w:sz w:val="22"/>
          <w:szCs w:val="22"/>
        </w:rPr>
        <w:t xml:space="preserve"> 5</w:t>
      </w:r>
      <w:r w:rsidR="00AA08BD" w:rsidRPr="00117EC1">
        <w:rPr>
          <w:rFonts w:ascii="Tahoma" w:hAnsi="Tahoma" w:cs="Tahoma"/>
          <w:sz w:val="22"/>
          <w:szCs w:val="22"/>
        </w:rPr>
        <w:br/>
      </w:r>
      <w:r w:rsidR="4908A6E9" w:rsidRPr="00117EC1">
        <w:rPr>
          <w:rFonts w:ascii="Tahoma" w:hAnsi="Tahoma" w:cs="Tahoma"/>
          <w:sz w:val="22"/>
          <w:szCs w:val="22"/>
        </w:rPr>
        <w:t>Kolor: czerwony</w:t>
      </w:r>
    </w:p>
    <w:p w14:paraId="4B94D5A5" w14:textId="4E58FCD4" w:rsidR="007C646C" w:rsidRPr="00117EC1" w:rsidRDefault="00E97EC7" w:rsidP="00E97EC7">
      <w:pPr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Wyposażenie: drugi komplet kół z oponami letnimi</w:t>
      </w:r>
      <w:r w:rsidR="00AA08BD" w:rsidRPr="00117EC1">
        <w:rPr>
          <w:rFonts w:ascii="Tahoma" w:hAnsi="Tahoma" w:cs="Tahoma"/>
          <w:sz w:val="22"/>
          <w:szCs w:val="22"/>
        </w:rPr>
        <w:br/>
      </w:r>
      <w:r w:rsidR="00AA08BD" w:rsidRPr="00117EC1">
        <w:rPr>
          <w:rFonts w:ascii="Tahoma" w:hAnsi="Tahoma" w:cs="Tahoma"/>
          <w:sz w:val="22"/>
          <w:szCs w:val="22"/>
        </w:rPr>
        <w:br/>
      </w:r>
    </w:p>
    <w:p w14:paraId="3E34B201" w14:textId="5ABFA2D2" w:rsidR="007C646C" w:rsidRPr="00117EC1" w:rsidRDefault="5564989C">
      <w:pPr>
        <w:spacing w:before="57" w:after="57"/>
        <w:jc w:val="both"/>
        <w:rPr>
          <w:rFonts w:ascii="Tahoma" w:hAnsi="Tahoma" w:cs="Tahoma"/>
          <w:sz w:val="22"/>
          <w:szCs w:val="22"/>
        </w:rPr>
      </w:pPr>
      <w:r w:rsidRPr="00117EC1">
        <w:rPr>
          <w:rFonts w:ascii="Tahoma" w:hAnsi="Tahoma" w:cs="Tahoma"/>
          <w:b/>
          <w:bCs/>
          <w:sz w:val="22"/>
          <w:szCs w:val="22"/>
        </w:rPr>
        <w:t>VI</w:t>
      </w:r>
      <w:r w:rsidR="000C5901">
        <w:rPr>
          <w:rFonts w:ascii="Tahoma" w:hAnsi="Tahoma" w:cs="Tahoma"/>
          <w:b/>
          <w:bCs/>
          <w:sz w:val="22"/>
          <w:szCs w:val="22"/>
        </w:rPr>
        <w:t>.</w:t>
      </w:r>
      <w:r w:rsidRPr="00117EC1">
        <w:rPr>
          <w:rFonts w:ascii="Tahoma" w:hAnsi="Tahoma" w:cs="Tahoma"/>
          <w:b/>
          <w:bCs/>
          <w:sz w:val="22"/>
          <w:szCs w:val="22"/>
        </w:rPr>
        <w:t xml:space="preserve"> Wysokość wadium oraz forma, termin i miejsce jego wniesienia</w:t>
      </w:r>
    </w:p>
    <w:p w14:paraId="11C52186" w14:textId="682F1502" w:rsidR="007C646C" w:rsidRPr="00117EC1" w:rsidRDefault="5564989C">
      <w:pPr>
        <w:spacing w:before="57" w:after="57"/>
        <w:jc w:val="both"/>
        <w:rPr>
          <w:rFonts w:ascii="Tahoma" w:hAnsi="Tahoma" w:cs="Tahoma"/>
          <w:sz w:val="22"/>
          <w:szCs w:val="22"/>
        </w:rPr>
      </w:pPr>
      <w:r w:rsidRPr="00117EC1">
        <w:rPr>
          <w:rFonts w:ascii="Tahoma" w:hAnsi="Tahoma" w:cs="Tahoma"/>
          <w:sz w:val="22"/>
          <w:szCs w:val="22"/>
        </w:rPr>
        <w:t xml:space="preserve">1. Warunkiem przystąpienia do przetargu jest wniesienie wadium w wysokości 10% ceny wywoławczej sprzedawanego składnika rzeczowego majątku ruchomego tj. w kwocie </w:t>
      </w:r>
      <w:r w:rsidR="009575CB">
        <w:rPr>
          <w:rFonts w:ascii="Tahoma" w:hAnsi="Tahoma" w:cs="Tahoma"/>
          <w:sz w:val="22"/>
          <w:szCs w:val="22"/>
        </w:rPr>
        <w:t>365,00zł</w:t>
      </w:r>
      <w:r w:rsidR="000C5901">
        <w:rPr>
          <w:rFonts w:ascii="Tahoma" w:hAnsi="Tahoma" w:cs="Tahoma"/>
          <w:sz w:val="22"/>
          <w:szCs w:val="22"/>
        </w:rPr>
        <w:t> </w:t>
      </w:r>
      <w:r w:rsidRPr="00117EC1">
        <w:rPr>
          <w:rFonts w:ascii="Tahoma" w:hAnsi="Tahoma" w:cs="Tahoma"/>
          <w:sz w:val="22"/>
          <w:szCs w:val="22"/>
        </w:rPr>
        <w:t>(słownie:</w:t>
      </w:r>
      <w:r w:rsidR="000C5901">
        <w:rPr>
          <w:rFonts w:ascii="Tahoma" w:hAnsi="Tahoma" w:cs="Tahoma"/>
          <w:sz w:val="22"/>
          <w:szCs w:val="22"/>
        </w:rPr>
        <w:t xml:space="preserve"> trzysta sześćdziesiąt pięć złotych 00/100</w:t>
      </w:r>
      <w:r w:rsidRPr="00117EC1">
        <w:rPr>
          <w:rFonts w:ascii="Tahoma" w:hAnsi="Tahoma" w:cs="Tahoma"/>
          <w:sz w:val="22"/>
          <w:szCs w:val="22"/>
        </w:rPr>
        <w:t>)</w:t>
      </w:r>
      <w:r w:rsidR="000C5901">
        <w:rPr>
          <w:rFonts w:ascii="Tahoma" w:hAnsi="Tahoma" w:cs="Tahoma"/>
          <w:sz w:val="22"/>
          <w:szCs w:val="22"/>
        </w:rPr>
        <w:t>.</w:t>
      </w:r>
    </w:p>
    <w:p w14:paraId="7F9BEA27" w14:textId="77777777" w:rsidR="007C646C" w:rsidRPr="00117EC1" w:rsidRDefault="5564989C">
      <w:pPr>
        <w:spacing w:before="57" w:after="57"/>
        <w:jc w:val="both"/>
        <w:rPr>
          <w:rFonts w:ascii="Tahoma" w:hAnsi="Tahoma" w:cs="Tahoma"/>
          <w:sz w:val="22"/>
          <w:szCs w:val="22"/>
        </w:rPr>
      </w:pPr>
      <w:r w:rsidRPr="00117EC1">
        <w:rPr>
          <w:rFonts w:ascii="Tahoma" w:hAnsi="Tahoma" w:cs="Tahoma"/>
          <w:sz w:val="22"/>
          <w:szCs w:val="22"/>
        </w:rPr>
        <w:t>2. Wadium wnosi się przed upływem terminu składania ofert. Datą wniesienia wadium jest data uznania wskazanego rachunku bankowego.</w:t>
      </w:r>
    </w:p>
    <w:p w14:paraId="596A9BCB" w14:textId="23178202" w:rsidR="007C646C" w:rsidRPr="00117EC1" w:rsidRDefault="5564989C">
      <w:pPr>
        <w:spacing w:before="57" w:after="57"/>
        <w:jc w:val="both"/>
        <w:rPr>
          <w:rFonts w:ascii="Tahoma" w:hAnsi="Tahoma" w:cs="Tahoma"/>
          <w:sz w:val="22"/>
          <w:szCs w:val="22"/>
        </w:rPr>
      </w:pPr>
      <w:r w:rsidRPr="00117EC1">
        <w:rPr>
          <w:rFonts w:ascii="Tahoma" w:hAnsi="Tahoma" w:cs="Tahoma"/>
          <w:sz w:val="22"/>
          <w:szCs w:val="22"/>
        </w:rPr>
        <w:t xml:space="preserve">3. Wadium wnosi się wyłącznie w gotówce: z uwagi na brak stanowiska kasowego, środki pieniężne należy wpłacić na rachunek depozytowy sprzedającego nr </w:t>
      </w:r>
      <w:r w:rsidR="009575CB" w:rsidRPr="009575CB">
        <w:rPr>
          <w:rFonts w:ascii="Tahoma" w:hAnsi="Tahoma" w:cs="Tahoma"/>
          <w:sz w:val="22"/>
          <w:szCs w:val="22"/>
        </w:rPr>
        <w:t xml:space="preserve">93 1160 2202 0000 0005 4586 3623 </w:t>
      </w:r>
      <w:r w:rsidRPr="00117EC1">
        <w:rPr>
          <w:rFonts w:ascii="Tahoma" w:hAnsi="Tahoma" w:cs="Tahoma"/>
          <w:sz w:val="22"/>
          <w:szCs w:val="22"/>
        </w:rPr>
        <w:t xml:space="preserve">z opisem „Wadium przetargowe na zakup samochodu marki FIAT PANDA, nr rej </w:t>
      </w:r>
      <w:r w:rsidR="00227866" w:rsidRPr="00117EC1">
        <w:rPr>
          <w:rFonts w:ascii="Tahoma" w:hAnsi="Tahoma" w:cs="Tahoma"/>
          <w:sz w:val="22"/>
          <w:szCs w:val="22"/>
        </w:rPr>
        <w:t>STA 40 GW</w:t>
      </w:r>
      <w:r w:rsidRPr="00117EC1">
        <w:rPr>
          <w:rFonts w:ascii="Tahoma" w:hAnsi="Tahoma" w:cs="Tahoma"/>
          <w:sz w:val="22"/>
          <w:szCs w:val="22"/>
        </w:rPr>
        <w:t>”</w:t>
      </w:r>
    </w:p>
    <w:p w14:paraId="418B90BE" w14:textId="3271AFA1" w:rsidR="007C646C" w:rsidRPr="00117EC1" w:rsidRDefault="5564989C">
      <w:pPr>
        <w:spacing w:before="57" w:after="57"/>
        <w:jc w:val="both"/>
        <w:rPr>
          <w:rFonts w:ascii="Tahoma" w:hAnsi="Tahoma" w:cs="Tahoma"/>
          <w:sz w:val="22"/>
          <w:szCs w:val="22"/>
        </w:rPr>
      </w:pPr>
      <w:r w:rsidRPr="00117EC1">
        <w:rPr>
          <w:rFonts w:ascii="Tahoma" w:hAnsi="Tahoma" w:cs="Tahoma"/>
          <w:sz w:val="22"/>
          <w:szCs w:val="22"/>
        </w:rPr>
        <w:t>4. Wadium złożone przez oferentó</w:t>
      </w:r>
      <w:r w:rsidR="00227866" w:rsidRPr="00117EC1">
        <w:rPr>
          <w:rFonts w:ascii="Tahoma" w:hAnsi="Tahoma" w:cs="Tahoma"/>
          <w:sz w:val="22"/>
          <w:szCs w:val="22"/>
        </w:rPr>
        <w:t>w</w:t>
      </w:r>
      <w:r w:rsidRPr="00117EC1">
        <w:rPr>
          <w:rFonts w:ascii="Tahoma" w:hAnsi="Tahoma" w:cs="Tahoma"/>
          <w:sz w:val="22"/>
          <w:szCs w:val="22"/>
        </w:rPr>
        <w:t>, których oferty nie zostały wybrane lub zostały odrzucone zwraca się w terminie 7 dni, odpowiednio od dnia dokonania wyboru lub odrzucenia oferty</w:t>
      </w:r>
    </w:p>
    <w:p w14:paraId="5BDD70BD" w14:textId="77777777" w:rsidR="007C646C" w:rsidRPr="00117EC1" w:rsidRDefault="5564989C">
      <w:pPr>
        <w:spacing w:before="57" w:after="57"/>
        <w:jc w:val="both"/>
        <w:rPr>
          <w:rFonts w:ascii="Tahoma" w:hAnsi="Tahoma" w:cs="Tahoma"/>
          <w:sz w:val="22"/>
          <w:szCs w:val="22"/>
        </w:rPr>
      </w:pPr>
      <w:r w:rsidRPr="00117EC1">
        <w:rPr>
          <w:rFonts w:ascii="Tahoma" w:hAnsi="Tahoma" w:cs="Tahoma"/>
          <w:sz w:val="22"/>
          <w:szCs w:val="22"/>
        </w:rPr>
        <w:t>5. Wadium złożone przez nabywcę zalicza się na poczet ceny.</w:t>
      </w:r>
    </w:p>
    <w:p w14:paraId="27BAF353" w14:textId="77777777" w:rsidR="007C646C" w:rsidRPr="00117EC1" w:rsidRDefault="5564989C">
      <w:pPr>
        <w:spacing w:before="57" w:after="57"/>
        <w:jc w:val="both"/>
        <w:rPr>
          <w:rFonts w:ascii="Tahoma" w:hAnsi="Tahoma" w:cs="Tahoma"/>
          <w:sz w:val="22"/>
          <w:szCs w:val="22"/>
        </w:rPr>
      </w:pPr>
      <w:r w:rsidRPr="00117EC1">
        <w:rPr>
          <w:rFonts w:ascii="Tahoma" w:hAnsi="Tahoma" w:cs="Tahoma"/>
          <w:sz w:val="22"/>
          <w:szCs w:val="22"/>
        </w:rPr>
        <w:t>6. Wadium nie podlega zwrotowi w przypadku, gdy oferent, który wygrał przetarg uchyli się od zawarcia umowy sprzedaży.</w:t>
      </w:r>
    </w:p>
    <w:p w14:paraId="3656B9AB" w14:textId="77777777" w:rsidR="007C646C" w:rsidRPr="00117EC1" w:rsidRDefault="007C646C">
      <w:pPr>
        <w:spacing w:before="57" w:after="57"/>
        <w:jc w:val="both"/>
        <w:rPr>
          <w:rFonts w:ascii="Tahoma" w:hAnsi="Tahoma" w:cs="Tahoma"/>
          <w:sz w:val="22"/>
          <w:szCs w:val="22"/>
        </w:rPr>
      </w:pPr>
    </w:p>
    <w:p w14:paraId="72EB1714" w14:textId="04D64708" w:rsidR="007C646C" w:rsidRPr="00117EC1" w:rsidRDefault="5564989C">
      <w:pPr>
        <w:spacing w:before="57" w:after="57"/>
        <w:jc w:val="both"/>
        <w:rPr>
          <w:rFonts w:ascii="Tahoma" w:hAnsi="Tahoma" w:cs="Tahoma"/>
          <w:sz w:val="22"/>
          <w:szCs w:val="22"/>
        </w:rPr>
      </w:pPr>
      <w:r w:rsidRPr="00117EC1">
        <w:rPr>
          <w:rFonts w:ascii="Tahoma" w:hAnsi="Tahoma" w:cs="Tahoma"/>
          <w:b/>
          <w:bCs/>
          <w:sz w:val="22"/>
          <w:szCs w:val="22"/>
        </w:rPr>
        <w:t>VII</w:t>
      </w:r>
      <w:r w:rsidR="000C5901">
        <w:rPr>
          <w:rFonts w:ascii="Tahoma" w:hAnsi="Tahoma" w:cs="Tahoma"/>
          <w:b/>
          <w:bCs/>
          <w:sz w:val="22"/>
          <w:szCs w:val="22"/>
        </w:rPr>
        <w:t>.</w:t>
      </w:r>
      <w:r w:rsidRPr="00117EC1">
        <w:rPr>
          <w:rFonts w:ascii="Tahoma" w:hAnsi="Tahoma" w:cs="Tahoma"/>
          <w:b/>
          <w:bCs/>
          <w:sz w:val="22"/>
          <w:szCs w:val="22"/>
        </w:rPr>
        <w:t xml:space="preserve"> Cena wywoławcza</w:t>
      </w:r>
    </w:p>
    <w:p w14:paraId="0E009A52" w14:textId="46E8205D" w:rsidR="007C646C" w:rsidRPr="00117EC1" w:rsidRDefault="5564989C" w:rsidP="000C5901">
      <w:pPr>
        <w:spacing w:before="57" w:after="57"/>
        <w:jc w:val="both"/>
        <w:rPr>
          <w:rFonts w:ascii="Tahoma" w:hAnsi="Tahoma" w:cs="Tahoma"/>
          <w:sz w:val="22"/>
          <w:szCs w:val="22"/>
        </w:rPr>
      </w:pPr>
      <w:r w:rsidRPr="00117EC1">
        <w:rPr>
          <w:rFonts w:ascii="Tahoma" w:hAnsi="Tahoma" w:cs="Tahoma"/>
          <w:sz w:val="22"/>
          <w:szCs w:val="22"/>
        </w:rPr>
        <w:t xml:space="preserve">Cena wywoławcza samochodu osobowego marki FIAT PANDA wynosi </w:t>
      </w:r>
      <w:r w:rsidR="00227866" w:rsidRPr="00117EC1">
        <w:rPr>
          <w:rFonts w:ascii="Tahoma" w:hAnsi="Tahoma" w:cs="Tahoma"/>
          <w:sz w:val="22"/>
          <w:szCs w:val="22"/>
        </w:rPr>
        <w:t>3 650,00</w:t>
      </w:r>
      <w:r w:rsidRPr="00117EC1">
        <w:rPr>
          <w:rFonts w:ascii="Tahoma" w:hAnsi="Tahoma" w:cs="Tahoma"/>
          <w:sz w:val="22"/>
          <w:szCs w:val="22"/>
        </w:rPr>
        <w:t xml:space="preserve"> zł (słownie:</w:t>
      </w:r>
      <w:r w:rsidR="00227866" w:rsidRPr="00117EC1">
        <w:rPr>
          <w:rFonts w:ascii="Tahoma" w:hAnsi="Tahoma" w:cs="Tahoma"/>
          <w:sz w:val="22"/>
          <w:szCs w:val="22"/>
        </w:rPr>
        <w:t xml:space="preserve"> trzy tysiące sześćset pięćdziesiąt złotych 00/100</w:t>
      </w:r>
      <w:r w:rsidRPr="00117EC1">
        <w:rPr>
          <w:rFonts w:ascii="Tahoma" w:hAnsi="Tahoma" w:cs="Tahoma"/>
          <w:sz w:val="22"/>
          <w:szCs w:val="22"/>
        </w:rPr>
        <w:t>)</w:t>
      </w:r>
    </w:p>
    <w:p w14:paraId="049F31CB" w14:textId="77777777" w:rsidR="007C646C" w:rsidRPr="00117EC1" w:rsidRDefault="007C646C">
      <w:pPr>
        <w:spacing w:before="57" w:after="57"/>
        <w:rPr>
          <w:rFonts w:ascii="Tahoma" w:hAnsi="Tahoma" w:cs="Tahoma"/>
          <w:sz w:val="22"/>
          <w:szCs w:val="22"/>
        </w:rPr>
      </w:pPr>
    </w:p>
    <w:p w14:paraId="5DA625F4" w14:textId="77777777" w:rsidR="007C646C" w:rsidRPr="00117EC1" w:rsidRDefault="5564989C" w:rsidP="000C5901">
      <w:pPr>
        <w:spacing w:before="57" w:after="57"/>
        <w:jc w:val="both"/>
        <w:rPr>
          <w:rFonts w:ascii="Tahoma" w:hAnsi="Tahoma" w:cs="Tahoma"/>
          <w:sz w:val="22"/>
          <w:szCs w:val="22"/>
        </w:rPr>
      </w:pPr>
      <w:r w:rsidRPr="00117EC1">
        <w:rPr>
          <w:rFonts w:ascii="Tahoma" w:hAnsi="Tahoma" w:cs="Tahoma"/>
          <w:b/>
          <w:bCs/>
          <w:sz w:val="22"/>
          <w:szCs w:val="22"/>
        </w:rPr>
        <w:t>VIII. Wymagania, jakim powinna odpowiadać oferta w prowadzonym przetargu</w:t>
      </w:r>
    </w:p>
    <w:p w14:paraId="55D93EBF" w14:textId="28D572E4" w:rsidR="007C646C" w:rsidRPr="00117EC1" w:rsidRDefault="5564989C" w:rsidP="000C5901">
      <w:pPr>
        <w:spacing w:before="57" w:after="57"/>
        <w:jc w:val="both"/>
        <w:rPr>
          <w:rFonts w:ascii="Tahoma" w:hAnsi="Tahoma" w:cs="Tahoma"/>
          <w:sz w:val="22"/>
          <w:szCs w:val="22"/>
        </w:rPr>
      </w:pPr>
      <w:r w:rsidRPr="00117EC1">
        <w:rPr>
          <w:rFonts w:ascii="Tahoma" w:hAnsi="Tahoma" w:cs="Tahoma"/>
          <w:sz w:val="22"/>
          <w:szCs w:val="22"/>
        </w:rPr>
        <w:t xml:space="preserve">1. Oferta </w:t>
      </w:r>
      <w:r w:rsidR="00227866" w:rsidRPr="00117EC1">
        <w:rPr>
          <w:rFonts w:ascii="Tahoma" w:hAnsi="Tahoma" w:cs="Tahoma"/>
          <w:sz w:val="22"/>
          <w:szCs w:val="22"/>
        </w:rPr>
        <w:t>sporządzona</w:t>
      </w:r>
      <w:r w:rsidRPr="00117EC1">
        <w:rPr>
          <w:rFonts w:ascii="Tahoma" w:hAnsi="Tahoma" w:cs="Tahoma"/>
          <w:sz w:val="22"/>
          <w:szCs w:val="22"/>
        </w:rPr>
        <w:t xml:space="preserve"> z zachowaniem formy pisemnej złożona w toku przetargu powinna zwierać:</w:t>
      </w:r>
    </w:p>
    <w:p w14:paraId="68738B62" w14:textId="77777777" w:rsidR="00227866" w:rsidRPr="00117EC1" w:rsidRDefault="5564989C" w:rsidP="000C5901">
      <w:pPr>
        <w:spacing w:before="57" w:after="57"/>
        <w:jc w:val="both"/>
        <w:rPr>
          <w:rFonts w:ascii="Tahoma" w:hAnsi="Tahoma" w:cs="Tahoma"/>
          <w:sz w:val="22"/>
          <w:szCs w:val="22"/>
        </w:rPr>
      </w:pPr>
      <w:r w:rsidRPr="00117EC1">
        <w:rPr>
          <w:rFonts w:ascii="Tahoma" w:hAnsi="Tahoma" w:cs="Tahoma"/>
          <w:sz w:val="22"/>
          <w:szCs w:val="22"/>
        </w:rPr>
        <w:t xml:space="preserve">a) dokładne oznaczenie oferenta: imię, nazwisko i adres lub nazwę firmy i adres </w:t>
      </w:r>
      <w:r w:rsidR="00227866" w:rsidRPr="00117EC1">
        <w:rPr>
          <w:rFonts w:ascii="Tahoma" w:hAnsi="Tahoma" w:cs="Tahoma"/>
          <w:sz w:val="22"/>
          <w:szCs w:val="22"/>
        </w:rPr>
        <w:t>siedziby</w:t>
      </w:r>
      <w:r w:rsidRPr="00117EC1">
        <w:rPr>
          <w:rFonts w:ascii="Tahoma" w:hAnsi="Tahoma" w:cs="Tahoma"/>
          <w:sz w:val="22"/>
          <w:szCs w:val="22"/>
        </w:rPr>
        <w:t xml:space="preserve"> oferenta,</w:t>
      </w:r>
    </w:p>
    <w:p w14:paraId="05F42EBA" w14:textId="77777777" w:rsidR="00E97EC7" w:rsidRDefault="5564989C" w:rsidP="000C5901">
      <w:pPr>
        <w:spacing w:before="57" w:after="57"/>
        <w:jc w:val="both"/>
        <w:rPr>
          <w:rFonts w:ascii="Tahoma" w:hAnsi="Tahoma" w:cs="Tahoma"/>
          <w:sz w:val="22"/>
          <w:szCs w:val="22"/>
        </w:rPr>
      </w:pPr>
      <w:r w:rsidRPr="00117EC1">
        <w:rPr>
          <w:rFonts w:ascii="Tahoma" w:hAnsi="Tahoma" w:cs="Tahoma"/>
          <w:sz w:val="22"/>
          <w:szCs w:val="22"/>
        </w:rPr>
        <w:t>b) numery: PESEL, NIP lub REGON; nr telefonu kontaktowego oraz adres e-mail oferenta,</w:t>
      </w:r>
    </w:p>
    <w:p w14:paraId="23551565" w14:textId="5CFA35F0" w:rsidR="00227866" w:rsidRPr="00117EC1" w:rsidRDefault="5564989C" w:rsidP="000C5901">
      <w:pPr>
        <w:spacing w:before="57" w:after="57"/>
        <w:jc w:val="both"/>
        <w:rPr>
          <w:rFonts w:ascii="Tahoma" w:hAnsi="Tahoma" w:cs="Tahoma"/>
          <w:sz w:val="22"/>
          <w:szCs w:val="22"/>
        </w:rPr>
      </w:pPr>
      <w:r w:rsidRPr="00117EC1">
        <w:rPr>
          <w:rFonts w:ascii="Tahoma" w:hAnsi="Tahoma" w:cs="Tahoma"/>
          <w:sz w:val="22"/>
          <w:szCs w:val="22"/>
        </w:rPr>
        <w:t>c) oferowaną cenę i warunki jej zapłaty (tylko przelew);</w:t>
      </w:r>
    </w:p>
    <w:p w14:paraId="2C533493" w14:textId="77777777" w:rsidR="00227866" w:rsidRPr="00117EC1" w:rsidRDefault="5564989C" w:rsidP="000C5901">
      <w:pPr>
        <w:spacing w:before="57" w:after="57"/>
        <w:jc w:val="both"/>
        <w:rPr>
          <w:rFonts w:ascii="Tahoma" w:hAnsi="Tahoma" w:cs="Tahoma"/>
          <w:sz w:val="22"/>
          <w:szCs w:val="22"/>
        </w:rPr>
      </w:pPr>
      <w:r w:rsidRPr="00117EC1">
        <w:rPr>
          <w:rFonts w:ascii="Tahoma" w:hAnsi="Tahoma" w:cs="Tahoma"/>
          <w:sz w:val="22"/>
          <w:szCs w:val="22"/>
        </w:rPr>
        <w:lastRenderedPageBreak/>
        <w:t xml:space="preserve">d) pisemne oświadczenie oferenta o zapoznaniu się z warunkami postępowania </w:t>
      </w:r>
      <w:r w:rsidR="00227866" w:rsidRPr="00117EC1">
        <w:rPr>
          <w:rFonts w:ascii="Tahoma" w:hAnsi="Tahoma" w:cs="Tahoma"/>
          <w:sz w:val="22"/>
          <w:szCs w:val="22"/>
        </w:rPr>
        <w:t>przetargowego</w:t>
      </w:r>
      <w:r w:rsidRPr="00117EC1">
        <w:rPr>
          <w:rFonts w:ascii="Tahoma" w:hAnsi="Tahoma" w:cs="Tahoma"/>
          <w:sz w:val="22"/>
          <w:szCs w:val="22"/>
        </w:rPr>
        <w:t xml:space="preserve"> w ogłoszeniu Powiatowego Inspektoratu Nadzoru Budowlanego, w szczególności oświadczenie o zobowiązaniu się do pokrycia opłat związanych z przeniesieniem prawa własności,</w:t>
      </w:r>
    </w:p>
    <w:p w14:paraId="04687413" w14:textId="41822D96" w:rsidR="00117EC1" w:rsidRPr="00117EC1" w:rsidRDefault="5564989C" w:rsidP="000C5901">
      <w:pPr>
        <w:spacing w:before="57" w:after="57"/>
        <w:jc w:val="both"/>
        <w:rPr>
          <w:rFonts w:ascii="Tahoma" w:hAnsi="Tahoma" w:cs="Tahoma"/>
          <w:sz w:val="22"/>
          <w:szCs w:val="22"/>
        </w:rPr>
      </w:pPr>
      <w:r w:rsidRPr="00117EC1">
        <w:rPr>
          <w:rFonts w:ascii="Tahoma" w:hAnsi="Tahoma" w:cs="Tahoma"/>
          <w:sz w:val="22"/>
          <w:szCs w:val="22"/>
        </w:rPr>
        <w:t>e) pisemne oświadczenie oferenta, że zapoznał się ze stanem technicznym przedmiotu przetargu lub że ponosi odpowiedzialność za skutki wynikające z rezygnacji z oględzin;</w:t>
      </w:r>
    </w:p>
    <w:p w14:paraId="193127EB" w14:textId="0DE77B0E" w:rsidR="007C646C" w:rsidRPr="00117EC1" w:rsidRDefault="5564989C" w:rsidP="000C5901">
      <w:pPr>
        <w:spacing w:before="57" w:after="57"/>
        <w:jc w:val="both"/>
        <w:rPr>
          <w:rFonts w:ascii="Tahoma" w:hAnsi="Tahoma" w:cs="Tahoma"/>
          <w:sz w:val="22"/>
          <w:szCs w:val="22"/>
        </w:rPr>
      </w:pPr>
      <w:r w:rsidRPr="00117EC1">
        <w:rPr>
          <w:rFonts w:ascii="Tahoma" w:hAnsi="Tahoma" w:cs="Tahoma"/>
          <w:sz w:val="22"/>
          <w:szCs w:val="22"/>
        </w:rPr>
        <w:t>f) dowód wniesienia obowiązującego wadium;</w:t>
      </w:r>
    </w:p>
    <w:p w14:paraId="6E496EF9" w14:textId="77777777" w:rsidR="007C646C" w:rsidRPr="00117EC1" w:rsidRDefault="5564989C" w:rsidP="000C5901">
      <w:pPr>
        <w:spacing w:before="57" w:after="57"/>
        <w:jc w:val="both"/>
        <w:rPr>
          <w:rFonts w:ascii="Tahoma" w:hAnsi="Tahoma" w:cs="Tahoma"/>
          <w:sz w:val="22"/>
          <w:szCs w:val="22"/>
        </w:rPr>
      </w:pPr>
      <w:r w:rsidRPr="00117EC1">
        <w:rPr>
          <w:rFonts w:ascii="Tahoma" w:hAnsi="Tahoma" w:cs="Tahoma"/>
          <w:sz w:val="22"/>
          <w:szCs w:val="22"/>
        </w:rPr>
        <w:t>2. Oferta musi być podpisana przez oferenta lub osobę upoważnioną do reprezentowania oferenta. Upoważnienie do podpisania oferty musi być dołączone do oferty, jeżeli nie wynika ono z innych dokumentów załączonych przez oferenta.</w:t>
      </w:r>
    </w:p>
    <w:p w14:paraId="6CD2D000" w14:textId="77777777" w:rsidR="007C646C" w:rsidRPr="00117EC1" w:rsidRDefault="5564989C" w:rsidP="000C5901">
      <w:pPr>
        <w:spacing w:before="57" w:after="57"/>
        <w:jc w:val="both"/>
        <w:rPr>
          <w:rFonts w:ascii="Tahoma" w:hAnsi="Tahoma" w:cs="Tahoma"/>
          <w:sz w:val="22"/>
          <w:szCs w:val="22"/>
        </w:rPr>
      </w:pPr>
      <w:r w:rsidRPr="00117EC1">
        <w:rPr>
          <w:rFonts w:ascii="Tahoma" w:hAnsi="Tahoma" w:cs="Tahoma"/>
          <w:sz w:val="22"/>
          <w:szCs w:val="22"/>
        </w:rPr>
        <w:t>3. Oferta musi być sporządzona w języku polskim</w:t>
      </w:r>
    </w:p>
    <w:p w14:paraId="5128D4CA" w14:textId="1FFD9F0E" w:rsidR="007C646C" w:rsidRPr="00117EC1" w:rsidRDefault="5564989C" w:rsidP="000C5901">
      <w:pPr>
        <w:spacing w:before="57" w:after="57"/>
        <w:jc w:val="both"/>
        <w:rPr>
          <w:rFonts w:ascii="Tahoma" w:hAnsi="Tahoma" w:cs="Tahoma"/>
          <w:sz w:val="22"/>
          <w:szCs w:val="22"/>
        </w:rPr>
      </w:pPr>
      <w:r w:rsidRPr="00117EC1">
        <w:rPr>
          <w:rFonts w:ascii="Tahoma" w:hAnsi="Tahoma" w:cs="Tahoma"/>
          <w:sz w:val="22"/>
          <w:szCs w:val="22"/>
        </w:rPr>
        <w:t xml:space="preserve">4. Wzór formularza ofertowego w załączniku (do pobrania również w siedzibie Powiatowego Inspektoratu Nadzoru Budowlanego w </w:t>
      </w:r>
      <w:r w:rsidR="00117EC1" w:rsidRPr="00117EC1">
        <w:rPr>
          <w:rFonts w:ascii="Tahoma" w:hAnsi="Tahoma" w:cs="Tahoma"/>
          <w:sz w:val="22"/>
          <w:szCs w:val="22"/>
        </w:rPr>
        <w:t>Tarnowskich Górach</w:t>
      </w:r>
      <w:r w:rsidRPr="00117EC1">
        <w:rPr>
          <w:rFonts w:ascii="Tahoma" w:hAnsi="Tahoma" w:cs="Tahoma"/>
          <w:sz w:val="22"/>
          <w:szCs w:val="22"/>
        </w:rPr>
        <w:t>)</w:t>
      </w:r>
    </w:p>
    <w:p w14:paraId="62486C05" w14:textId="77777777" w:rsidR="007C646C" w:rsidRPr="00117EC1" w:rsidRDefault="007C646C">
      <w:pPr>
        <w:spacing w:before="57" w:after="57"/>
        <w:rPr>
          <w:rFonts w:ascii="Tahoma" w:hAnsi="Tahoma" w:cs="Tahoma"/>
          <w:sz w:val="22"/>
          <w:szCs w:val="22"/>
        </w:rPr>
      </w:pPr>
    </w:p>
    <w:p w14:paraId="7EDF8187" w14:textId="77777777" w:rsidR="007C646C" w:rsidRPr="00117EC1" w:rsidRDefault="5564989C" w:rsidP="000C5901">
      <w:pPr>
        <w:spacing w:before="57" w:after="57"/>
        <w:jc w:val="both"/>
        <w:rPr>
          <w:rFonts w:ascii="Tahoma" w:hAnsi="Tahoma" w:cs="Tahoma"/>
          <w:sz w:val="22"/>
          <w:szCs w:val="22"/>
        </w:rPr>
      </w:pPr>
      <w:r w:rsidRPr="00117EC1">
        <w:rPr>
          <w:rFonts w:ascii="Tahoma" w:hAnsi="Tahoma" w:cs="Tahoma"/>
          <w:b/>
          <w:bCs/>
          <w:sz w:val="22"/>
          <w:szCs w:val="22"/>
        </w:rPr>
        <w:t>IX. Termin, miejsce i tryb złożenia oferty oraz okres, w którym oferta jest wiążąca</w:t>
      </w:r>
    </w:p>
    <w:p w14:paraId="63E4288E" w14:textId="770239F7" w:rsidR="007C646C" w:rsidRPr="00117EC1" w:rsidRDefault="5564989C" w:rsidP="000C5901">
      <w:pPr>
        <w:spacing w:before="57" w:after="57"/>
        <w:jc w:val="both"/>
        <w:rPr>
          <w:rFonts w:ascii="Tahoma" w:hAnsi="Tahoma" w:cs="Tahoma"/>
          <w:sz w:val="22"/>
          <w:szCs w:val="22"/>
        </w:rPr>
      </w:pPr>
      <w:r w:rsidRPr="00117EC1">
        <w:rPr>
          <w:rFonts w:ascii="Tahoma" w:hAnsi="Tahoma" w:cs="Tahoma"/>
          <w:sz w:val="22"/>
          <w:szCs w:val="22"/>
        </w:rPr>
        <w:t xml:space="preserve">1. Oferty pisemne należy składać w siedzibie sprzedającego tj. w Powiatowym Inspektoracie Nadzoru Budowlanego w </w:t>
      </w:r>
      <w:r w:rsidR="00117EC1" w:rsidRPr="00117EC1">
        <w:rPr>
          <w:rFonts w:ascii="Tahoma" w:hAnsi="Tahoma" w:cs="Tahoma"/>
          <w:sz w:val="22"/>
          <w:szCs w:val="22"/>
        </w:rPr>
        <w:t>Tarnowskich Górach</w:t>
      </w:r>
      <w:r w:rsidRPr="00117EC1">
        <w:rPr>
          <w:rFonts w:ascii="Tahoma" w:hAnsi="Tahoma" w:cs="Tahoma"/>
          <w:sz w:val="22"/>
          <w:szCs w:val="22"/>
        </w:rPr>
        <w:t xml:space="preserve"> przy ul. </w:t>
      </w:r>
      <w:r w:rsidR="00117EC1" w:rsidRPr="00117EC1">
        <w:rPr>
          <w:rFonts w:ascii="Tahoma" w:hAnsi="Tahoma" w:cs="Tahoma"/>
          <w:sz w:val="22"/>
          <w:szCs w:val="22"/>
        </w:rPr>
        <w:t>Piastowskiej 8</w:t>
      </w:r>
      <w:r w:rsidRPr="00117EC1">
        <w:rPr>
          <w:rFonts w:ascii="Tahoma" w:hAnsi="Tahoma" w:cs="Tahoma"/>
          <w:sz w:val="22"/>
          <w:szCs w:val="22"/>
        </w:rPr>
        <w:t xml:space="preserve"> w kancelarii, w terminie do dnia </w:t>
      </w:r>
      <w:r w:rsidR="0027056C">
        <w:rPr>
          <w:rFonts w:ascii="Tahoma" w:hAnsi="Tahoma" w:cs="Tahoma"/>
          <w:sz w:val="22"/>
          <w:szCs w:val="22"/>
        </w:rPr>
        <w:t>24</w:t>
      </w:r>
      <w:r w:rsidR="000C5901">
        <w:rPr>
          <w:rFonts w:ascii="Tahoma" w:hAnsi="Tahoma" w:cs="Tahoma"/>
          <w:sz w:val="22"/>
          <w:szCs w:val="22"/>
        </w:rPr>
        <w:t xml:space="preserve"> kwietnia 2025r.</w:t>
      </w:r>
      <w:r w:rsidRPr="00117EC1">
        <w:rPr>
          <w:rFonts w:ascii="Tahoma" w:hAnsi="Tahoma" w:cs="Tahoma"/>
          <w:sz w:val="22"/>
          <w:szCs w:val="22"/>
        </w:rPr>
        <w:t xml:space="preserve"> do godz.: </w:t>
      </w:r>
      <w:r w:rsidR="000C5901">
        <w:rPr>
          <w:rFonts w:ascii="Tahoma" w:hAnsi="Tahoma" w:cs="Tahoma"/>
          <w:sz w:val="22"/>
          <w:szCs w:val="22"/>
        </w:rPr>
        <w:t>15:30</w:t>
      </w:r>
      <w:r w:rsidRPr="00117EC1">
        <w:rPr>
          <w:rFonts w:ascii="Tahoma" w:hAnsi="Tahoma" w:cs="Tahoma"/>
          <w:sz w:val="22"/>
          <w:szCs w:val="22"/>
        </w:rPr>
        <w:t>, w każdym dniu pracy urzędu, od poniedziałku do</w:t>
      </w:r>
      <w:r w:rsidR="000C5901">
        <w:rPr>
          <w:rFonts w:ascii="Tahoma" w:hAnsi="Tahoma" w:cs="Tahoma"/>
          <w:sz w:val="22"/>
          <w:szCs w:val="22"/>
        </w:rPr>
        <w:t> </w:t>
      </w:r>
      <w:r w:rsidRPr="00117EC1">
        <w:rPr>
          <w:rFonts w:ascii="Tahoma" w:hAnsi="Tahoma" w:cs="Tahoma"/>
          <w:sz w:val="22"/>
          <w:szCs w:val="22"/>
        </w:rPr>
        <w:t>piątku w godz. 7:30-15:30 z wyjątkiem dni ustawowo wolnych od pracy.</w:t>
      </w:r>
    </w:p>
    <w:p w14:paraId="7E64BC26" w14:textId="79791578" w:rsidR="007C646C" w:rsidRPr="00117EC1" w:rsidRDefault="5564989C" w:rsidP="000C5901">
      <w:pPr>
        <w:spacing w:before="57" w:after="57"/>
        <w:jc w:val="both"/>
        <w:rPr>
          <w:rFonts w:ascii="Tahoma" w:hAnsi="Tahoma" w:cs="Tahoma"/>
          <w:sz w:val="22"/>
          <w:szCs w:val="22"/>
        </w:rPr>
      </w:pPr>
      <w:r w:rsidRPr="00117EC1">
        <w:rPr>
          <w:rFonts w:ascii="Tahoma" w:hAnsi="Tahoma" w:cs="Tahoma"/>
          <w:sz w:val="22"/>
          <w:szCs w:val="22"/>
        </w:rPr>
        <w:t xml:space="preserve">2. W przypadku składania oferty </w:t>
      </w:r>
      <w:r w:rsidR="00117EC1" w:rsidRPr="00117EC1">
        <w:rPr>
          <w:rFonts w:ascii="Tahoma" w:hAnsi="Tahoma" w:cs="Tahoma"/>
          <w:sz w:val="22"/>
          <w:szCs w:val="22"/>
        </w:rPr>
        <w:t>drogą</w:t>
      </w:r>
      <w:r w:rsidRPr="00117EC1">
        <w:rPr>
          <w:rFonts w:ascii="Tahoma" w:hAnsi="Tahoma" w:cs="Tahoma"/>
          <w:sz w:val="22"/>
          <w:szCs w:val="22"/>
        </w:rPr>
        <w:t xml:space="preserve"> pocztową, decyduje data i godzina dostarczenia przesyłki sprzedającemu, a nie data stempla pocztowego (nadania).</w:t>
      </w:r>
    </w:p>
    <w:p w14:paraId="12C02CE2" w14:textId="69F95E65" w:rsidR="007C646C" w:rsidRPr="00117EC1" w:rsidRDefault="5564989C" w:rsidP="000C5901">
      <w:pPr>
        <w:spacing w:before="57" w:after="57"/>
        <w:jc w:val="both"/>
        <w:rPr>
          <w:rFonts w:ascii="Tahoma" w:hAnsi="Tahoma" w:cs="Tahoma"/>
          <w:sz w:val="22"/>
          <w:szCs w:val="22"/>
        </w:rPr>
      </w:pPr>
      <w:r w:rsidRPr="00117EC1">
        <w:rPr>
          <w:rFonts w:ascii="Tahoma" w:hAnsi="Tahoma" w:cs="Tahoma"/>
          <w:sz w:val="22"/>
          <w:szCs w:val="22"/>
        </w:rPr>
        <w:t xml:space="preserve">3. Ofertę wraz z wymaganymi dokumentami należy umieścić w zaklejonej kopercie uniemożliwiającej odczytanie zawartości bez uszkodzenia tej koperty. Opakowanie z ofertą cenową winno być oznaczone nazwą i adresem oferenta, </w:t>
      </w:r>
      <w:r w:rsidR="00117EC1" w:rsidRPr="00117EC1">
        <w:rPr>
          <w:rFonts w:ascii="Tahoma" w:hAnsi="Tahoma" w:cs="Tahoma"/>
          <w:sz w:val="22"/>
          <w:szCs w:val="22"/>
        </w:rPr>
        <w:t>zaadresowane</w:t>
      </w:r>
      <w:r w:rsidRPr="00117EC1">
        <w:rPr>
          <w:rFonts w:ascii="Tahoma" w:hAnsi="Tahoma" w:cs="Tahoma"/>
          <w:sz w:val="22"/>
          <w:szCs w:val="22"/>
        </w:rPr>
        <w:t xml:space="preserve"> wg poniższego wzoru:</w:t>
      </w:r>
    </w:p>
    <w:p w14:paraId="4B99056E" w14:textId="77777777" w:rsidR="007C646C" w:rsidRPr="00117EC1" w:rsidRDefault="007C646C">
      <w:pPr>
        <w:spacing w:before="57" w:after="57"/>
        <w:jc w:val="both"/>
        <w:rPr>
          <w:rFonts w:ascii="Tahoma" w:hAnsi="Tahoma" w:cs="Tahoma"/>
          <w:sz w:val="22"/>
          <w:szCs w:val="22"/>
        </w:rPr>
      </w:pPr>
    </w:p>
    <w:p w14:paraId="04213DD2" w14:textId="77777777" w:rsidR="007C646C" w:rsidRPr="00117EC1" w:rsidRDefault="00AA08BD">
      <w:pPr>
        <w:spacing w:before="57" w:after="57"/>
        <w:rPr>
          <w:rFonts w:ascii="Tahoma" w:hAnsi="Tahoma" w:cs="Tahoma"/>
          <w:sz w:val="22"/>
          <w:szCs w:val="22"/>
        </w:rPr>
      </w:pPr>
      <w:r w:rsidRPr="00117EC1">
        <w:rPr>
          <w:rFonts w:ascii="Tahoma" w:hAnsi="Tahoma" w:cs="Tahoma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2B497263" wp14:editId="07777777">
                <wp:simplePos x="0" y="0"/>
                <wp:positionH relativeFrom="column">
                  <wp:posOffset>123190</wp:posOffset>
                </wp:positionH>
                <wp:positionV relativeFrom="paragraph">
                  <wp:posOffset>112395</wp:posOffset>
                </wp:positionV>
                <wp:extent cx="5068570" cy="1578610"/>
                <wp:effectExtent l="8890" t="7620" r="8890" b="1397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68570" cy="1578610"/>
                        </a:xfrm>
                        <a:prstGeom prst="rect">
                          <a:avLst/>
                        </a:prstGeom>
                        <a:noFill/>
                        <a:ln w="9360" cap="flat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23A9EE4E" w14:textId="77777777" w:rsidR="007C646C" w:rsidRDefault="00AA08BD">
                            <w:pPr>
                              <w:overflowPunct w:val="0"/>
                              <w:rPr>
                                <w:rFonts w:hint="eastAsia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Nazwa Oferenta</w:t>
                            </w:r>
                          </w:p>
                          <w:p w14:paraId="2217079F" w14:textId="77777777" w:rsidR="007C646C" w:rsidRDefault="00AA08BD">
                            <w:pPr>
                              <w:overflowPunct w:val="0"/>
                              <w:rPr>
                                <w:rFonts w:hint="eastAsia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Adres</w:t>
                            </w:r>
                          </w:p>
                          <w:p w14:paraId="65F5404B" w14:textId="5461B99A" w:rsidR="007C646C" w:rsidRDefault="00AA08BD" w:rsidP="00117EC1">
                            <w:pPr>
                              <w:overflowPunct w:val="0"/>
                              <w:ind w:left="5103"/>
                              <w:jc w:val="both"/>
                              <w:rPr>
                                <w:rFonts w:hint="eastAsia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Powiatowy Inspektorat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ab/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ab/>
                              <w:t xml:space="preserve"> </w:t>
                            </w:r>
                          </w:p>
                          <w:p w14:paraId="3C23A0CF" w14:textId="77777777" w:rsidR="00117EC1" w:rsidRDefault="00AA08BD" w:rsidP="00117EC1">
                            <w:pPr>
                              <w:overflowPunct w:val="0"/>
                              <w:ind w:left="5103"/>
                              <w:jc w:val="both"/>
                              <w:rPr>
                                <w:rFonts w:hint="eastAsia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Nadzoru Budowlanego </w:t>
                            </w:r>
                          </w:p>
                          <w:p w14:paraId="444F4909" w14:textId="24D9371A" w:rsidR="007C646C" w:rsidRDefault="00AA08BD" w:rsidP="00117EC1">
                            <w:pPr>
                              <w:overflowPunct w:val="0"/>
                              <w:ind w:left="5103"/>
                              <w:jc w:val="both"/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w </w:t>
                            </w:r>
                            <w:r w:rsidR="00117EC1">
                              <w:rPr>
                                <w:sz w:val="20"/>
                                <w:szCs w:val="20"/>
                              </w:rPr>
                              <w:t>Tarnowskich Górach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ab/>
                            </w:r>
                          </w:p>
                          <w:p w14:paraId="3A7250DC" w14:textId="3F738742" w:rsidR="007C646C" w:rsidRDefault="00AA08BD">
                            <w:pPr>
                              <w:overflowPunct w:val="0"/>
                              <w:jc w:val="right"/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ul. Piastowska </w:t>
                            </w:r>
                            <w:r w:rsidR="00117EC1">
                              <w:rPr>
                                <w:sz w:val="20"/>
                                <w:szCs w:val="20"/>
                              </w:rPr>
                              <w:t>8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ab/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ab/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ab/>
                            </w:r>
                          </w:p>
                          <w:p w14:paraId="39E2FF66" w14:textId="7EEEC950" w:rsidR="007C646C" w:rsidRDefault="00117EC1">
                            <w:pPr>
                              <w:overflowPunct w:val="0"/>
                              <w:jc w:val="right"/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42-600 Tarnowskie Góry</w:t>
                            </w:r>
                            <w:r w:rsidR="00AA08BD">
                              <w:rPr>
                                <w:sz w:val="20"/>
                                <w:szCs w:val="20"/>
                              </w:rPr>
                              <w:tab/>
                            </w:r>
                            <w:r w:rsidR="00AA08BD">
                              <w:rPr>
                                <w:sz w:val="20"/>
                                <w:szCs w:val="20"/>
                              </w:rPr>
                              <w:tab/>
                            </w:r>
                          </w:p>
                          <w:p w14:paraId="1299C43A" w14:textId="77777777" w:rsidR="007C646C" w:rsidRDefault="007C646C">
                            <w:pPr>
                              <w:overflowPunct w:val="0"/>
                              <w:jc w:val="right"/>
                              <w:rPr>
                                <w:rFonts w:hint="eastAsia"/>
                              </w:rPr>
                            </w:pPr>
                          </w:p>
                          <w:p w14:paraId="0D850FD4" w14:textId="3A1BA9E3" w:rsidR="007C646C" w:rsidRDefault="00AA08BD">
                            <w:pPr>
                              <w:overflowPunct w:val="0"/>
                              <w:jc w:val="center"/>
                              <w:rPr>
                                <w:rFonts w:hint="eastAsia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„Oferta przetargowa na samochód FIAT PANDA, nr rej. </w:t>
                            </w:r>
                            <w:r w:rsidR="00117EC1">
                              <w:rPr>
                                <w:sz w:val="20"/>
                                <w:szCs w:val="20"/>
                              </w:rPr>
                              <w:t>STA 40 GW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”</w:t>
                            </w:r>
                            <w:r w:rsidR="00117EC1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nie otwierać do dnia …………. do godziny ………..</w:t>
                            </w:r>
                          </w:p>
                          <w:p w14:paraId="4DDBEF00" w14:textId="77777777" w:rsidR="007C646C" w:rsidRDefault="007C646C">
                            <w:pPr>
                              <w:overflowPunct w:val="0"/>
                              <w:jc w:val="center"/>
                              <w:rPr>
                                <w:rFonts w:hint="eastAsia"/>
                              </w:rPr>
                            </w:pPr>
                          </w:p>
                          <w:p w14:paraId="3461D779" w14:textId="77777777" w:rsidR="007C646C" w:rsidRDefault="007C646C">
                            <w:pPr>
                              <w:overflowPunct w:val="0"/>
                              <w:jc w:val="center"/>
                              <w:rPr>
                                <w:rFonts w:hint="eastAsia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B497263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9.7pt;margin-top:8.85pt;width:399.1pt;height:124.3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" filled="f" strokeweight=".26mm">
                <v:stroke joinstyle="round"/>
                <v:textbox inset="0,0,0,0">
                  <w:txbxContent>
                    <w:p w14:paraId="23A9EE4E" w14:textId="77777777" w:rsidR="007C646C" w:rsidRDefault="00AA08BD">
                      <w:pPr>
                        <w:overflowPunct w:val="0"/>
                        <w:rPr>
                          <w:rFonts w:hint="eastAsia"/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Nazwa Oferenta</w:t>
                      </w:r>
                    </w:p>
                    <w:p w14:paraId="2217079F" w14:textId="77777777" w:rsidR="007C646C" w:rsidRDefault="00AA08BD">
                      <w:pPr>
                        <w:overflowPunct w:val="0"/>
                        <w:rPr>
                          <w:rFonts w:hint="eastAsia"/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Adres</w:t>
                      </w:r>
                    </w:p>
                    <w:p w14:paraId="65F5404B" w14:textId="5461B99A" w:rsidR="007C646C" w:rsidRDefault="00AA08BD" w:rsidP="00117EC1">
                      <w:pPr>
                        <w:overflowPunct w:val="0"/>
                        <w:ind w:left="5103"/>
                        <w:jc w:val="both"/>
                        <w:rPr>
                          <w:rFonts w:hint="eastAsia"/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Powiatowy Inspektorat</w:t>
                      </w:r>
                      <w:r>
                        <w:rPr>
                          <w:sz w:val="20"/>
                          <w:szCs w:val="20"/>
                        </w:rPr>
                        <w:tab/>
                      </w:r>
                      <w:r>
                        <w:rPr>
                          <w:sz w:val="20"/>
                          <w:szCs w:val="20"/>
                        </w:rPr>
                        <w:tab/>
                        <w:t xml:space="preserve"> </w:t>
                      </w:r>
                    </w:p>
                    <w:p w14:paraId="3C23A0CF" w14:textId="77777777" w:rsidR="00117EC1" w:rsidRDefault="00AA08BD" w:rsidP="00117EC1">
                      <w:pPr>
                        <w:overflowPunct w:val="0"/>
                        <w:ind w:left="5103"/>
                        <w:jc w:val="both"/>
                        <w:rPr>
                          <w:rFonts w:hint="eastAsia"/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 xml:space="preserve">Nadzoru Budowlanego </w:t>
                      </w:r>
                    </w:p>
                    <w:p w14:paraId="444F4909" w14:textId="24D9371A" w:rsidR="007C646C" w:rsidRDefault="00AA08BD" w:rsidP="00117EC1">
                      <w:pPr>
                        <w:overflowPunct w:val="0"/>
                        <w:ind w:left="5103"/>
                        <w:jc w:val="both"/>
                        <w:rPr>
                          <w:rFonts w:hint="eastAsia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 xml:space="preserve">w </w:t>
                      </w:r>
                      <w:r w:rsidR="00117EC1">
                        <w:rPr>
                          <w:sz w:val="20"/>
                          <w:szCs w:val="20"/>
                        </w:rPr>
                        <w:t>Tarnowskich Górach</w:t>
                      </w:r>
                      <w:r>
                        <w:rPr>
                          <w:sz w:val="20"/>
                          <w:szCs w:val="20"/>
                        </w:rPr>
                        <w:tab/>
                      </w:r>
                    </w:p>
                    <w:p w14:paraId="3A7250DC" w14:textId="3F738742" w:rsidR="007C646C" w:rsidRDefault="00AA08BD">
                      <w:pPr>
                        <w:overflowPunct w:val="0"/>
                        <w:jc w:val="right"/>
                        <w:rPr>
                          <w:rFonts w:hint="eastAsia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 xml:space="preserve">ul. Piastowska </w:t>
                      </w:r>
                      <w:r w:rsidR="00117EC1">
                        <w:rPr>
                          <w:sz w:val="20"/>
                          <w:szCs w:val="20"/>
                        </w:rPr>
                        <w:t>8</w:t>
                      </w:r>
                      <w:r>
                        <w:rPr>
                          <w:sz w:val="20"/>
                          <w:szCs w:val="20"/>
                        </w:rPr>
                        <w:tab/>
                      </w:r>
                      <w:r>
                        <w:rPr>
                          <w:sz w:val="20"/>
                          <w:szCs w:val="20"/>
                        </w:rPr>
                        <w:tab/>
                      </w:r>
                      <w:r>
                        <w:rPr>
                          <w:sz w:val="20"/>
                          <w:szCs w:val="20"/>
                        </w:rPr>
                        <w:tab/>
                      </w:r>
                    </w:p>
                    <w:p w14:paraId="39E2FF66" w14:textId="7EEEC950" w:rsidR="007C646C" w:rsidRDefault="00117EC1">
                      <w:pPr>
                        <w:overflowPunct w:val="0"/>
                        <w:jc w:val="right"/>
                        <w:rPr>
                          <w:rFonts w:hint="eastAsia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42-600 Tarnowskie Góry</w:t>
                      </w:r>
                      <w:r w:rsidR="00AA08BD">
                        <w:rPr>
                          <w:sz w:val="20"/>
                          <w:szCs w:val="20"/>
                        </w:rPr>
                        <w:tab/>
                      </w:r>
                      <w:r w:rsidR="00AA08BD">
                        <w:rPr>
                          <w:sz w:val="20"/>
                          <w:szCs w:val="20"/>
                        </w:rPr>
                        <w:tab/>
                      </w:r>
                    </w:p>
                    <w:p w14:paraId="1299C43A" w14:textId="77777777" w:rsidR="007C646C" w:rsidRDefault="007C646C">
                      <w:pPr>
                        <w:overflowPunct w:val="0"/>
                        <w:jc w:val="right"/>
                        <w:rPr>
                          <w:rFonts w:hint="eastAsia"/>
                        </w:rPr>
                      </w:pPr>
                    </w:p>
                    <w:p w14:paraId="0D850FD4" w14:textId="3A1BA9E3" w:rsidR="007C646C" w:rsidRDefault="00AA08BD">
                      <w:pPr>
                        <w:overflowPunct w:val="0"/>
                        <w:jc w:val="center"/>
                        <w:rPr>
                          <w:rFonts w:hint="eastAsia"/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 xml:space="preserve">„Oferta przetargowa na samochód FIAT PANDA, nr rej. </w:t>
                      </w:r>
                      <w:r w:rsidR="00117EC1">
                        <w:rPr>
                          <w:sz w:val="20"/>
                          <w:szCs w:val="20"/>
                        </w:rPr>
                        <w:t>STA 40 GW</w:t>
                      </w:r>
                      <w:r>
                        <w:rPr>
                          <w:sz w:val="20"/>
                          <w:szCs w:val="20"/>
                        </w:rPr>
                        <w:t>”</w:t>
                      </w:r>
                      <w:r w:rsidR="00117EC1">
                        <w:rPr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sz w:val="20"/>
                          <w:szCs w:val="20"/>
                        </w:rPr>
                        <w:t>nie otwierać do dnia …………. do godziny ………..</w:t>
                      </w:r>
                    </w:p>
                    <w:p w14:paraId="4DDBEF00" w14:textId="77777777" w:rsidR="007C646C" w:rsidRDefault="007C646C">
                      <w:pPr>
                        <w:overflowPunct w:val="0"/>
                        <w:jc w:val="center"/>
                        <w:rPr>
                          <w:rFonts w:hint="eastAsia"/>
                        </w:rPr>
                      </w:pPr>
                    </w:p>
                    <w:p w14:paraId="3461D779" w14:textId="77777777" w:rsidR="007C646C" w:rsidRDefault="007C646C">
                      <w:pPr>
                        <w:overflowPunct w:val="0"/>
                        <w:jc w:val="center"/>
                        <w:rPr>
                          <w:rFonts w:hint="eastAsia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0562CB0E" w14:textId="77777777" w:rsidR="007C646C" w:rsidRPr="00117EC1" w:rsidRDefault="007C646C">
      <w:pPr>
        <w:spacing w:before="57" w:after="57"/>
        <w:jc w:val="center"/>
        <w:rPr>
          <w:rFonts w:ascii="Tahoma" w:hAnsi="Tahoma" w:cs="Tahoma"/>
          <w:sz w:val="22"/>
          <w:szCs w:val="22"/>
        </w:rPr>
      </w:pPr>
    </w:p>
    <w:p w14:paraId="34CE0A41" w14:textId="77777777" w:rsidR="007C646C" w:rsidRPr="00117EC1" w:rsidRDefault="007C646C">
      <w:pPr>
        <w:spacing w:before="57" w:after="57"/>
        <w:rPr>
          <w:rFonts w:ascii="Tahoma" w:hAnsi="Tahoma" w:cs="Tahoma"/>
          <w:sz w:val="22"/>
          <w:szCs w:val="22"/>
        </w:rPr>
      </w:pPr>
    </w:p>
    <w:p w14:paraId="62EBF3C5" w14:textId="77777777" w:rsidR="007C646C" w:rsidRPr="00117EC1" w:rsidRDefault="007C646C">
      <w:pPr>
        <w:spacing w:before="57" w:after="57"/>
        <w:rPr>
          <w:rFonts w:ascii="Tahoma" w:hAnsi="Tahoma" w:cs="Tahoma"/>
          <w:sz w:val="22"/>
          <w:szCs w:val="22"/>
        </w:rPr>
      </w:pPr>
    </w:p>
    <w:p w14:paraId="6D98A12B" w14:textId="77777777" w:rsidR="007C646C" w:rsidRPr="00117EC1" w:rsidRDefault="007C646C">
      <w:pPr>
        <w:spacing w:before="57" w:after="57"/>
        <w:rPr>
          <w:rFonts w:ascii="Tahoma" w:hAnsi="Tahoma" w:cs="Tahoma"/>
          <w:sz w:val="22"/>
          <w:szCs w:val="22"/>
        </w:rPr>
      </w:pPr>
    </w:p>
    <w:p w14:paraId="2946DB82" w14:textId="77777777" w:rsidR="007C646C" w:rsidRPr="00117EC1" w:rsidRDefault="007C646C">
      <w:pPr>
        <w:spacing w:before="57" w:after="57"/>
        <w:rPr>
          <w:rFonts w:ascii="Tahoma" w:hAnsi="Tahoma" w:cs="Tahoma"/>
          <w:sz w:val="22"/>
          <w:szCs w:val="22"/>
        </w:rPr>
      </w:pPr>
    </w:p>
    <w:p w14:paraId="5997CC1D" w14:textId="77777777" w:rsidR="007C646C" w:rsidRPr="00117EC1" w:rsidRDefault="007C646C">
      <w:pPr>
        <w:spacing w:before="57" w:after="57"/>
        <w:rPr>
          <w:rFonts w:ascii="Tahoma" w:hAnsi="Tahoma" w:cs="Tahoma"/>
          <w:sz w:val="22"/>
          <w:szCs w:val="22"/>
        </w:rPr>
      </w:pPr>
    </w:p>
    <w:p w14:paraId="110FFD37" w14:textId="77777777" w:rsidR="007C646C" w:rsidRPr="00117EC1" w:rsidRDefault="007C646C">
      <w:pPr>
        <w:spacing w:before="57" w:after="57"/>
        <w:rPr>
          <w:rFonts w:ascii="Tahoma" w:hAnsi="Tahoma" w:cs="Tahoma"/>
          <w:sz w:val="22"/>
          <w:szCs w:val="22"/>
        </w:rPr>
      </w:pPr>
    </w:p>
    <w:p w14:paraId="709B87AF" w14:textId="77777777" w:rsidR="007C646C" w:rsidRPr="00117EC1" w:rsidRDefault="5564989C" w:rsidP="000C5901">
      <w:pPr>
        <w:spacing w:before="57" w:after="57"/>
        <w:jc w:val="both"/>
        <w:rPr>
          <w:rFonts w:ascii="Tahoma" w:hAnsi="Tahoma" w:cs="Tahoma"/>
          <w:sz w:val="22"/>
          <w:szCs w:val="22"/>
        </w:rPr>
      </w:pPr>
      <w:r w:rsidRPr="00117EC1">
        <w:rPr>
          <w:rFonts w:ascii="Tahoma" w:hAnsi="Tahoma" w:cs="Tahoma"/>
          <w:sz w:val="22"/>
          <w:szCs w:val="22"/>
        </w:rPr>
        <w:t>4. Terminy związania ofertą sprzedający określa na 14 dni</w:t>
      </w:r>
    </w:p>
    <w:p w14:paraId="46A25DDB" w14:textId="77777777" w:rsidR="007C646C" w:rsidRPr="00117EC1" w:rsidRDefault="5564989C" w:rsidP="000C5901">
      <w:pPr>
        <w:spacing w:before="57" w:after="57"/>
        <w:jc w:val="both"/>
        <w:rPr>
          <w:rFonts w:ascii="Tahoma" w:hAnsi="Tahoma" w:cs="Tahoma"/>
          <w:sz w:val="22"/>
          <w:szCs w:val="22"/>
        </w:rPr>
      </w:pPr>
      <w:r w:rsidRPr="00117EC1">
        <w:rPr>
          <w:rFonts w:ascii="Tahoma" w:hAnsi="Tahoma" w:cs="Tahoma"/>
          <w:sz w:val="22"/>
          <w:szCs w:val="22"/>
        </w:rPr>
        <w:t>5. Wyłącznym elementem mającym wpływ na ocenę oferty jest cena. Oferta cenowa poniżej ceny wywoławczej nie będą rozpatrywane.</w:t>
      </w:r>
    </w:p>
    <w:p w14:paraId="2B8932B2" w14:textId="77777777" w:rsidR="007C646C" w:rsidRDefault="5564989C" w:rsidP="000C5901">
      <w:pPr>
        <w:spacing w:before="57" w:after="57"/>
        <w:jc w:val="both"/>
        <w:rPr>
          <w:rFonts w:ascii="Tahoma" w:hAnsi="Tahoma" w:cs="Tahoma"/>
          <w:sz w:val="22"/>
          <w:szCs w:val="22"/>
        </w:rPr>
      </w:pPr>
      <w:r w:rsidRPr="00117EC1">
        <w:rPr>
          <w:rFonts w:ascii="Tahoma" w:hAnsi="Tahoma" w:cs="Tahoma"/>
          <w:sz w:val="22"/>
          <w:szCs w:val="22"/>
        </w:rPr>
        <w:t>6. Informacja o ofertach które zostały złożone w postępowaniu, zostanie zamieszczona na tablicy ogłoszeń.</w:t>
      </w:r>
    </w:p>
    <w:p w14:paraId="76EF0E87" w14:textId="77777777" w:rsidR="000C5901" w:rsidRPr="00117EC1" w:rsidRDefault="000C5901" w:rsidP="000C5901">
      <w:pPr>
        <w:spacing w:before="57" w:after="57"/>
        <w:jc w:val="both"/>
        <w:rPr>
          <w:rFonts w:ascii="Tahoma" w:hAnsi="Tahoma" w:cs="Tahoma"/>
          <w:sz w:val="22"/>
          <w:szCs w:val="22"/>
        </w:rPr>
      </w:pPr>
    </w:p>
    <w:p w14:paraId="2B769CED" w14:textId="77777777" w:rsidR="007C646C" w:rsidRPr="00117EC1" w:rsidRDefault="5564989C" w:rsidP="000C5901">
      <w:pPr>
        <w:spacing w:before="57" w:after="57"/>
        <w:jc w:val="both"/>
        <w:rPr>
          <w:rFonts w:ascii="Tahoma" w:hAnsi="Tahoma" w:cs="Tahoma"/>
          <w:sz w:val="22"/>
          <w:szCs w:val="22"/>
        </w:rPr>
      </w:pPr>
      <w:r w:rsidRPr="00117EC1">
        <w:rPr>
          <w:rFonts w:ascii="Tahoma" w:hAnsi="Tahoma" w:cs="Tahoma"/>
          <w:b/>
          <w:bCs/>
          <w:sz w:val="22"/>
          <w:szCs w:val="22"/>
        </w:rPr>
        <w:t>X. Zastrzeżenie: Sprzedającemu przysługuje prawo zamknięcia przetargu bez wybierania którejkolwiek z ofert, bez podania przyczyn.</w:t>
      </w:r>
    </w:p>
    <w:p w14:paraId="3FE9F23F" w14:textId="77777777" w:rsidR="007C646C" w:rsidRPr="00117EC1" w:rsidRDefault="007C646C">
      <w:pPr>
        <w:spacing w:before="57" w:after="57"/>
        <w:rPr>
          <w:rFonts w:ascii="Tahoma" w:hAnsi="Tahoma" w:cs="Tahoma"/>
          <w:sz w:val="22"/>
          <w:szCs w:val="22"/>
        </w:rPr>
      </w:pPr>
    </w:p>
    <w:p w14:paraId="2230894F" w14:textId="77777777" w:rsidR="007C646C" w:rsidRPr="00117EC1" w:rsidRDefault="4908A6E9" w:rsidP="4908A6E9">
      <w:pPr>
        <w:spacing w:before="57" w:after="57"/>
        <w:rPr>
          <w:rFonts w:ascii="Tahoma" w:hAnsi="Tahoma" w:cs="Tahoma"/>
          <w:b/>
          <w:bCs/>
          <w:sz w:val="22"/>
          <w:szCs w:val="22"/>
        </w:rPr>
      </w:pPr>
      <w:r w:rsidRPr="00117EC1">
        <w:rPr>
          <w:rFonts w:ascii="Tahoma" w:hAnsi="Tahoma" w:cs="Tahoma"/>
          <w:b/>
          <w:bCs/>
          <w:sz w:val="22"/>
          <w:szCs w:val="22"/>
        </w:rPr>
        <w:lastRenderedPageBreak/>
        <w:t>XI. Informacje dodatkowe</w:t>
      </w:r>
    </w:p>
    <w:p w14:paraId="772AD459" w14:textId="77777777" w:rsidR="007C646C" w:rsidRPr="00117EC1" w:rsidRDefault="5564989C">
      <w:pPr>
        <w:spacing w:before="57" w:after="57"/>
        <w:jc w:val="both"/>
        <w:rPr>
          <w:rFonts w:ascii="Tahoma" w:hAnsi="Tahoma" w:cs="Tahoma"/>
          <w:sz w:val="22"/>
          <w:szCs w:val="22"/>
        </w:rPr>
      </w:pPr>
      <w:r w:rsidRPr="00117EC1">
        <w:rPr>
          <w:rFonts w:ascii="Tahoma" w:hAnsi="Tahoma" w:cs="Tahoma"/>
          <w:sz w:val="22"/>
          <w:szCs w:val="22"/>
        </w:rPr>
        <w:t>1. Oferent może złożyć tylko jedną ofertę. Złożenie więcej niż jednej oferty lub złożenie oferty zwierającej propozycje alternatywne spowoduje odrzucenie wszystkich ofert.</w:t>
      </w:r>
    </w:p>
    <w:p w14:paraId="1FCA4C44" w14:textId="77777777" w:rsidR="007C646C" w:rsidRPr="00117EC1" w:rsidRDefault="5564989C">
      <w:pPr>
        <w:spacing w:before="57" w:after="57"/>
        <w:jc w:val="both"/>
        <w:rPr>
          <w:rFonts w:ascii="Tahoma" w:hAnsi="Tahoma" w:cs="Tahoma"/>
          <w:sz w:val="22"/>
          <w:szCs w:val="22"/>
        </w:rPr>
      </w:pPr>
      <w:r w:rsidRPr="00117EC1">
        <w:rPr>
          <w:rFonts w:ascii="Tahoma" w:hAnsi="Tahoma" w:cs="Tahoma"/>
          <w:sz w:val="22"/>
          <w:szCs w:val="22"/>
        </w:rPr>
        <w:t>2. Komisja przetargowa wybierze oferenta spośród oferentów biorących udział w przetargu, który zaoferuje najwyższą cenę (nie niższą od ceny wywoławczej).</w:t>
      </w:r>
    </w:p>
    <w:p w14:paraId="71A98E7C" w14:textId="77777777" w:rsidR="007C646C" w:rsidRPr="00117EC1" w:rsidRDefault="5564989C">
      <w:pPr>
        <w:spacing w:before="57" w:after="57"/>
        <w:jc w:val="both"/>
        <w:rPr>
          <w:rFonts w:ascii="Tahoma" w:hAnsi="Tahoma" w:cs="Tahoma"/>
          <w:sz w:val="22"/>
          <w:szCs w:val="22"/>
        </w:rPr>
      </w:pPr>
      <w:r w:rsidRPr="00117EC1">
        <w:rPr>
          <w:rFonts w:ascii="Tahoma" w:hAnsi="Tahoma" w:cs="Tahoma"/>
          <w:sz w:val="22"/>
          <w:szCs w:val="22"/>
        </w:rPr>
        <w:t>3. Komisja przetargowa odrzuca ofertę, jeżeli:</w:t>
      </w:r>
    </w:p>
    <w:p w14:paraId="6C818C3D" w14:textId="77777777" w:rsidR="007C646C" w:rsidRPr="00117EC1" w:rsidRDefault="5564989C">
      <w:pPr>
        <w:spacing w:before="57" w:after="57"/>
        <w:jc w:val="both"/>
        <w:rPr>
          <w:rFonts w:ascii="Tahoma" w:hAnsi="Tahoma" w:cs="Tahoma"/>
          <w:sz w:val="22"/>
          <w:szCs w:val="22"/>
        </w:rPr>
      </w:pPr>
      <w:r w:rsidRPr="00117EC1">
        <w:rPr>
          <w:rFonts w:ascii="Tahoma" w:hAnsi="Tahoma" w:cs="Tahoma"/>
          <w:sz w:val="22"/>
          <w:szCs w:val="22"/>
        </w:rPr>
        <w:t>- została złożona po wyznaczonym terminie, w niewłaściwym miejscu lub przez oferenta, który nie wniósł wadium;</w:t>
      </w:r>
    </w:p>
    <w:p w14:paraId="2605917A" w14:textId="77777777" w:rsidR="007C646C" w:rsidRPr="00117EC1" w:rsidRDefault="5564989C">
      <w:pPr>
        <w:spacing w:before="57" w:after="57"/>
        <w:jc w:val="both"/>
        <w:rPr>
          <w:rFonts w:ascii="Tahoma" w:hAnsi="Tahoma" w:cs="Tahoma"/>
          <w:sz w:val="22"/>
          <w:szCs w:val="22"/>
        </w:rPr>
      </w:pPr>
      <w:r w:rsidRPr="00117EC1">
        <w:rPr>
          <w:rFonts w:ascii="Tahoma" w:hAnsi="Tahoma" w:cs="Tahoma"/>
          <w:sz w:val="22"/>
          <w:szCs w:val="22"/>
        </w:rPr>
        <w:t>- nie zawiera danych i dokumentów o których mowa w  pkt. VIII lub są one niekompletne, nieczytelne, lub budzą inną wątpliwość, zaś złożenie wyjaśnień mogłoby prowadzić do uznania jej za nową ofertę.</w:t>
      </w:r>
    </w:p>
    <w:p w14:paraId="49F297BC" w14:textId="77777777" w:rsidR="007C646C" w:rsidRPr="00117EC1" w:rsidRDefault="5564989C">
      <w:pPr>
        <w:spacing w:before="57" w:after="57"/>
        <w:jc w:val="both"/>
        <w:rPr>
          <w:rFonts w:ascii="Tahoma" w:hAnsi="Tahoma" w:cs="Tahoma"/>
          <w:sz w:val="22"/>
          <w:szCs w:val="22"/>
        </w:rPr>
      </w:pPr>
      <w:r w:rsidRPr="00117EC1">
        <w:rPr>
          <w:rFonts w:ascii="Tahoma" w:hAnsi="Tahoma" w:cs="Tahoma"/>
          <w:sz w:val="22"/>
          <w:szCs w:val="22"/>
        </w:rPr>
        <w:t>4. O odrzuceniu oferty komisja przetargowa zawiadamia niezwłocznie oferenta.</w:t>
      </w:r>
    </w:p>
    <w:p w14:paraId="1B73BAB9" w14:textId="77777777" w:rsidR="007C646C" w:rsidRPr="00117EC1" w:rsidRDefault="5564989C">
      <w:pPr>
        <w:spacing w:before="57" w:after="57"/>
        <w:jc w:val="both"/>
        <w:rPr>
          <w:rFonts w:ascii="Tahoma" w:hAnsi="Tahoma" w:cs="Tahoma"/>
          <w:sz w:val="22"/>
          <w:szCs w:val="22"/>
        </w:rPr>
      </w:pPr>
      <w:r w:rsidRPr="00117EC1">
        <w:rPr>
          <w:rFonts w:ascii="Tahoma" w:hAnsi="Tahoma" w:cs="Tahoma"/>
          <w:sz w:val="22"/>
          <w:szCs w:val="22"/>
        </w:rPr>
        <w:t>5. Złożenie jednej ważnej oferty wystarcza do przeprowadzenia przetargu.</w:t>
      </w:r>
    </w:p>
    <w:p w14:paraId="7798B6C6" w14:textId="77777777" w:rsidR="007C646C" w:rsidRPr="00117EC1" w:rsidRDefault="5564989C">
      <w:pPr>
        <w:spacing w:before="57" w:after="57"/>
        <w:jc w:val="both"/>
        <w:rPr>
          <w:rFonts w:ascii="Tahoma" w:hAnsi="Tahoma" w:cs="Tahoma"/>
          <w:sz w:val="22"/>
          <w:szCs w:val="22"/>
        </w:rPr>
      </w:pPr>
      <w:r w:rsidRPr="00117EC1">
        <w:rPr>
          <w:rFonts w:ascii="Tahoma" w:hAnsi="Tahoma" w:cs="Tahoma"/>
          <w:sz w:val="22"/>
          <w:szCs w:val="22"/>
        </w:rPr>
        <w:t>6. W przypadku złożenia co najmniej dwóch ofert z najwyższą ceną w tej samej wysokości, komisja przetargowa postanawia o kontynuowaniu przetargu w formie aukcji między tymi ofertami.</w:t>
      </w:r>
    </w:p>
    <w:p w14:paraId="1069039C" w14:textId="77777777" w:rsidR="007C646C" w:rsidRPr="00117EC1" w:rsidRDefault="5564989C">
      <w:pPr>
        <w:spacing w:before="57" w:after="57"/>
        <w:jc w:val="both"/>
        <w:rPr>
          <w:rFonts w:ascii="Tahoma" w:hAnsi="Tahoma" w:cs="Tahoma"/>
          <w:sz w:val="22"/>
          <w:szCs w:val="22"/>
        </w:rPr>
      </w:pPr>
      <w:r w:rsidRPr="00117EC1">
        <w:rPr>
          <w:rFonts w:ascii="Tahoma" w:hAnsi="Tahoma" w:cs="Tahoma"/>
          <w:sz w:val="22"/>
          <w:szCs w:val="22"/>
        </w:rPr>
        <w:t>7. W przypadku aukcji, o której mowa w pkt. 6, komisja przetargowa zawiadamia oferentów, którzy złożyli równorzędne oferty, o terminie, miejscu oraz warunkach przeprowadzenia aukcji.</w:t>
      </w:r>
    </w:p>
    <w:p w14:paraId="08CE6F91" w14:textId="77777777" w:rsidR="007C646C" w:rsidRPr="00117EC1" w:rsidRDefault="007C646C">
      <w:pPr>
        <w:spacing w:before="57" w:after="57"/>
        <w:jc w:val="both"/>
        <w:rPr>
          <w:rFonts w:ascii="Tahoma" w:hAnsi="Tahoma" w:cs="Tahoma"/>
          <w:sz w:val="22"/>
          <w:szCs w:val="22"/>
        </w:rPr>
      </w:pPr>
    </w:p>
    <w:p w14:paraId="47B9207F" w14:textId="77777777" w:rsidR="007C646C" w:rsidRPr="00117EC1" w:rsidRDefault="4908A6E9" w:rsidP="4908A6E9">
      <w:pPr>
        <w:spacing w:before="57" w:after="57"/>
        <w:jc w:val="both"/>
        <w:rPr>
          <w:rFonts w:ascii="Tahoma" w:hAnsi="Tahoma" w:cs="Tahoma"/>
          <w:b/>
          <w:bCs/>
          <w:sz w:val="22"/>
          <w:szCs w:val="22"/>
        </w:rPr>
      </w:pPr>
      <w:r w:rsidRPr="00117EC1">
        <w:rPr>
          <w:rFonts w:ascii="Tahoma" w:hAnsi="Tahoma" w:cs="Tahoma"/>
          <w:b/>
          <w:bCs/>
          <w:sz w:val="22"/>
          <w:szCs w:val="22"/>
        </w:rPr>
        <w:t>XII.  Termin zawarcia umowy sprzedaży</w:t>
      </w:r>
    </w:p>
    <w:p w14:paraId="1F921601" w14:textId="77777777" w:rsidR="007C646C" w:rsidRPr="00117EC1" w:rsidRDefault="5564989C">
      <w:pPr>
        <w:spacing w:before="57" w:after="57"/>
        <w:jc w:val="both"/>
        <w:rPr>
          <w:rFonts w:ascii="Tahoma" w:hAnsi="Tahoma" w:cs="Tahoma"/>
          <w:sz w:val="22"/>
          <w:szCs w:val="22"/>
        </w:rPr>
      </w:pPr>
      <w:r w:rsidRPr="00117EC1">
        <w:rPr>
          <w:rFonts w:ascii="Tahoma" w:hAnsi="Tahoma" w:cs="Tahoma"/>
          <w:sz w:val="22"/>
          <w:szCs w:val="22"/>
        </w:rPr>
        <w:t>1. Zawarcie umowy sprzedaży nastąpi po wyborze najkorzystniejszej oferty.</w:t>
      </w:r>
    </w:p>
    <w:p w14:paraId="4A5DD02A" w14:textId="23AB0518" w:rsidR="007C646C" w:rsidRPr="00117EC1" w:rsidRDefault="5564989C">
      <w:pPr>
        <w:spacing w:before="57" w:after="57"/>
        <w:jc w:val="both"/>
        <w:rPr>
          <w:rFonts w:ascii="Tahoma" w:hAnsi="Tahoma" w:cs="Tahoma"/>
          <w:sz w:val="22"/>
          <w:szCs w:val="22"/>
        </w:rPr>
      </w:pPr>
      <w:r w:rsidRPr="00117EC1">
        <w:rPr>
          <w:rFonts w:ascii="Tahoma" w:hAnsi="Tahoma" w:cs="Tahoma"/>
          <w:sz w:val="22"/>
          <w:szCs w:val="22"/>
        </w:rPr>
        <w:t xml:space="preserve">2. Nabywca jest zobowiązany zapłacić cenę nabycia w </w:t>
      </w:r>
      <w:r w:rsidR="00117EC1" w:rsidRPr="00117EC1">
        <w:rPr>
          <w:rFonts w:ascii="Tahoma" w:hAnsi="Tahoma" w:cs="Tahoma"/>
          <w:sz w:val="22"/>
          <w:szCs w:val="22"/>
        </w:rPr>
        <w:t>terminie</w:t>
      </w:r>
      <w:r w:rsidRPr="00117EC1">
        <w:rPr>
          <w:rFonts w:ascii="Tahoma" w:hAnsi="Tahoma" w:cs="Tahoma"/>
          <w:sz w:val="22"/>
          <w:szCs w:val="22"/>
        </w:rPr>
        <w:t xml:space="preserve"> nie dłuższym niż 7 dni od dnia zawarcia umowy sprzedaży.</w:t>
      </w:r>
    </w:p>
    <w:p w14:paraId="541F61CD" w14:textId="77777777" w:rsidR="007C646C" w:rsidRPr="00117EC1" w:rsidRDefault="5564989C">
      <w:pPr>
        <w:spacing w:before="57" w:after="57"/>
        <w:jc w:val="both"/>
        <w:rPr>
          <w:rFonts w:ascii="Tahoma" w:hAnsi="Tahoma" w:cs="Tahoma"/>
          <w:sz w:val="22"/>
          <w:szCs w:val="22"/>
        </w:rPr>
      </w:pPr>
      <w:r w:rsidRPr="00117EC1">
        <w:rPr>
          <w:rFonts w:ascii="Tahoma" w:hAnsi="Tahoma" w:cs="Tahoma"/>
          <w:sz w:val="22"/>
          <w:szCs w:val="22"/>
        </w:rPr>
        <w:t>Płatność nastąpi wyłącznie przelewem na rachunek bankowy sprzedającego wskazany na fakturze.</w:t>
      </w:r>
    </w:p>
    <w:p w14:paraId="784C1EA8" w14:textId="77777777" w:rsidR="007C646C" w:rsidRPr="00117EC1" w:rsidRDefault="5564989C">
      <w:pPr>
        <w:spacing w:before="57" w:after="57"/>
        <w:jc w:val="both"/>
        <w:rPr>
          <w:rFonts w:ascii="Tahoma" w:hAnsi="Tahoma" w:cs="Tahoma"/>
          <w:sz w:val="22"/>
          <w:szCs w:val="22"/>
        </w:rPr>
      </w:pPr>
      <w:r w:rsidRPr="00117EC1">
        <w:rPr>
          <w:rFonts w:ascii="Tahoma" w:hAnsi="Tahoma" w:cs="Tahoma"/>
          <w:sz w:val="22"/>
          <w:szCs w:val="22"/>
        </w:rPr>
        <w:t>4. Datą dokonania zapłaty jest uznanie rachunku bankowego sprzedającego.</w:t>
      </w:r>
    </w:p>
    <w:p w14:paraId="36B295DA" w14:textId="77777777" w:rsidR="007C646C" w:rsidRPr="00117EC1" w:rsidRDefault="5564989C">
      <w:pPr>
        <w:spacing w:before="57" w:after="57"/>
        <w:jc w:val="both"/>
        <w:rPr>
          <w:rFonts w:ascii="Tahoma" w:hAnsi="Tahoma" w:cs="Tahoma"/>
          <w:sz w:val="22"/>
          <w:szCs w:val="22"/>
        </w:rPr>
      </w:pPr>
      <w:r w:rsidRPr="00117EC1">
        <w:rPr>
          <w:rFonts w:ascii="Tahoma" w:hAnsi="Tahoma" w:cs="Tahoma"/>
          <w:sz w:val="22"/>
          <w:szCs w:val="22"/>
        </w:rPr>
        <w:t>5. Wydanie samochodu nastąpi po zapłaceniu przez nabywcę ceny nabycia na podstawie protokołu zdawczo-odbiorczego. Miejscem wydania pojazdu będzie siedziba sprzedającego – odbiór osobisty nastąpi w zakresie nabywcy.</w:t>
      </w:r>
    </w:p>
    <w:p w14:paraId="269A8D0F" w14:textId="5C67C001" w:rsidR="007C646C" w:rsidRPr="00117EC1" w:rsidRDefault="5564989C">
      <w:pPr>
        <w:spacing w:before="57" w:after="57"/>
        <w:jc w:val="both"/>
        <w:rPr>
          <w:rFonts w:ascii="Tahoma" w:hAnsi="Tahoma" w:cs="Tahoma"/>
          <w:sz w:val="22"/>
          <w:szCs w:val="22"/>
        </w:rPr>
      </w:pPr>
      <w:r w:rsidRPr="00117EC1">
        <w:rPr>
          <w:rFonts w:ascii="Tahoma" w:hAnsi="Tahoma" w:cs="Tahoma"/>
          <w:sz w:val="22"/>
          <w:szCs w:val="22"/>
        </w:rPr>
        <w:t xml:space="preserve">6. Sprzedający, po sprzedaży samochodu nie ponosi </w:t>
      </w:r>
      <w:r w:rsidR="00117EC1" w:rsidRPr="00117EC1">
        <w:rPr>
          <w:rFonts w:ascii="Tahoma" w:hAnsi="Tahoma" w:cs="Tahoma"/>
          <w:sz w:val="22"/>
          <w:szCs w:val="22"/>
        </w:rPr>
        <w:t>odpowiedzialności</w:t>
      </w:r>
      <w:r w:rsidRPr="00117EC1">
        <w:rPr>
          <w:rFonts w:ascii="Tahoma" w:hAnsi="Tahoma" w:cs="Tahoma"/>
          <w:sz w:val="22"/>
          <w:szCs w:val="22"/>
        </w:rPr>
        <w:t xml:space="preserve"> za stan techniczny, wady ukryte i wyposażenie sprzedawanego samochodu.</w:t>
      </w:r>
    </w:p>
    <w:p w14:paraId="6BB9E253" w14:textId="77777777" w:rsidR="007C646C" w:rsidRPr="00117EC1" w:rsidRDefault="007C646C">
      <w:pPr>
        <w:spacing w:before="57" w:after="57"/>
        <w:rPr>
          <w:rFonts w:ascii="Tahoma" w:hAnsi="Tahoma" w:cs="Tahoma"/>
          <w:sz w:val="22"/>
          <w:szCs w:val="22"/>
        </w:rPr>
      </w:pPr>
    </w:p>
    <w:p w14:paraId="23DE523C" w14:textId="77777777" w:rsidR="007C646C" w:rsidRPr="00117EC1" w:rsidRDefault="007C646C">
      <w:pPr>
        <w:spacing w:before="57" w:after="57"/>
        <w:rPr>
          <w:rFonts w:ascii="Tahoma" w:hAnsi="Tahoma" w:cs="Tahoma"/>
          <w:sz w:val="22"/>
          <w:szCs w:val="22"/>
        </w:rPr>
      </w:pPr>
    </w:p>
    <w:p w14:paraId="22A5A14C" w14:textId="77777777" w:rsidR="007C646C" w:rsidRPr="00117EC1" w:rsidRDefault="5564989C">
      <w:pPr>
        <w:spacing w:before="57" w:after="57"/>
        <w:rPr>
          <w:rFonts w:ascii="Tahoma" w:hAnsi="Tahoma" w:cs="Tahoma"/>
          <w:sz w:val="22"/>
          <w:szCs w:val="22"/>
        </w:rPr>
      </w:pPr>
      <w:r w:rsidRPr="00117EC1">
        <w:rPr>
          <w:rFonts w:ascii="Tahoma" w:hAnsi="Tahoma" w:cs="Tahoma"/>
          <w:sz w:val="22"/>
          <w:szCs w:val="22"/>
        </w:rPr>
        <w:t>Załączniki:</w:t>
      </w:r>
    </w:p>
    <w:p w14:paraId="4FABB40A" w14:textId="77777777" w:rsidR="007C646C" w:rsidRPr="00117EC1" w:rsidRDefault="5564989C">
      <w:pPr>
        <w:spacing w:before="57" w:after="57"/>
        <w:rPr>
          <w:rFonts w:ascii="Tahoma" w:hAnsi="Tahoma" w:cs="Tahoma"/>
          <w:sz w:val="22"/>
          <w:szCs w:val="22"/>
        </w:rPr>
      </w:pPr>
      <w:r w:rsidRPr="00117EC1">
        <w:rPr>
          <w:rFonts w:ascii="Tahoma" w:hAnsi="Tahoma" w:cs="Tahoma"/>
          <w:sz w:val="22"/>
          <w:szCs w:val="22"/>
        </w:rPr>
        <w:t xml:space="preserve">Zał. nr 1 – Wzór formularza ofertowego </w:t>
      </w:r>
      <w:r w:rsidR="00AA08BD" w:rsidRPr="00117EC1">
        <w:rPr>
          <w:rFonts w:ascii="Tahoma" w:hAnsi="Tahoma" w:cs="Tahoma"/>
          <w:sz w:val="22"/>
          <w:szCs w:val="22"/>
        </w:rPr>
        <w:br/>
      </w:r>
      <w:r w:rsidRPr="00117EC1">
        <w:rPr>
          <w:rFonts w:ascii="Tahoma" w:hAnsi="Tahoma" w:cs="Tahoma"/>
          <w:sz w:val="22"/>
          <w:szCs w:val="22"/>
        </w:rPr>
        <w:t>Zał. nr 2 – Wzór umowy sprzedaży</w:t>
      </w:r>
      <w:r w:rsidR="00AA08BD" w:rsidRPr="00117EC1">
        <w:rPr>
          <w:rFonts w:ascii="Tahoma" w:hAnsi="Tahoma" w:cs="Tahoma"/>
          <w:sz w:val="22"/>
          <w:szCs w:val="22"/>
        </w:rPr>
        <w:br/>
      </w:r>
      <w:r w:rsidRPr="00117EC1">
        <w:rPr>
          <w:rFonts w:ascii="Tahoma" w:hAnsi="Tahoma" w:cs="Tahoma"/>
          <w:sz w:val="22"/>
          <w:szCs w:val="22"/>
        </w:rPr>
        <w:t>Zał. nr 3 – Wzór protokołu zdawczo-odbiorczego</w:t>
      </w:r>
      <w:r w:rsidR="00AA08BD" w:rsidRPr="00117EC1">
        <w:rPr>
          <w:rFonts w:ascii="Tahoma" w:hAnsi="Tahoma" w:cs="Tahoma"/>
          <w:sz w:val="22"/>
          <w:szCs w:val="22"/>
        </w:rPr>
        <w:br/>
      </w:r>
    </w:p>
    <w:sectPr w:rsidR="007C646C" w:rsidRPr="00117EC1" w:rsidSect="000C5901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0E4003" w14:textId="77777777" w:rsidR="000031BE" w:rsidRDefault="000031BE">
      <w:pPr>
        <w:rPr>
          <w:rFonts w:hint="eastAsia"/>
        </w:rPr>
      </w:pPr>
      <w:r>
        <w:separator/>
      </w:r>
    </w:p>
  </w:endnote>
  <w:endnote w:type="continuationSeparator" w:id="0">
    <w:p w14:paraId="750814C4" w14:textId="77777777" w:rsidR="000031BE" w:rsidRDefault="000031BE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14EEF1" w14:textId="77777777" w:rsidR="000031BE" w:rsidRDefault="000031BE">
      <w:pPr>
        <w:rPr>
          <w:rFonts w:hint="eastAsia"/>
        </w:rPr>
      </w:pPr>
      <w:r>
        <w:separator/>
      </w:r>
    </w:p>
  </w:footnote>
  <w:footnote w:type="continuationSeparator" w:id="0">
    <w:p w14:paraId="475AF424" w14:textId="77777777" w:rsidR="000031BE" w:rsidRDefault="000031BE">
      <w:pPr>
        <w:rPr>
          <w:rFonts w:hint="eastAsia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08BD"/>
    <w:rsid w:val="000031BE"/>
    <w:rsid w:val="00014091"/>
    <w:rsid w:val="000C5901"/>
    <w:rsid w:val="00117EC1"/>
    <w:rsid w:val="001D3496"/>
    <w:rsid w:val="00227866"/>
    <w:rsid w:val="00250467"/>
    <w:rsid w:val="0027056C"/>
    <w:rsid w:val="003C005E"/>
    <w:rsid w:val="003D76EC"/>
    <w:rsid w:val="00522BFD"/>
    <w:rsid w:val="005D4185"/>
    <w:rsid w:val="006E3F4E"/>
    <w:rsid w:val="007C646C"/>
    <w:rsid w:val="008222DC"/>
    <w:rsid w:val="009575CB"/>
    <w:rsid w:val="00AA08BD"/>
    <w:rsid w:val="00B65E78"/>
    <w:rsid w:val="00C436D3"/>
    <w:rsid w:val="00D86E09"/>
    <w:rsid w:val="00E1786E"/>
    <w:rsid w:val="00E914EA"/>
    <w:rsid w:val="00E97EC7"/>
    <w:rsid w:val="00FE588D"/>
    <w:rsid w:val="4908A6E9"/>
    <w:rsid w:val="556498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2B497263"/>
  <w15:chartTrackingRefBased/>
  <w15:docId w15:val="{DDC84498-C397-4153-8142-E5C9F98152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rFonts w:ascii="Liberation Serif" w:eastAsia="SimSun" w:hAnsi="Liberation Serif" w:cs="Arial"/>
      <w:kern w:val="1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color w:val="000080"/>
      <w:u w:val="single"/>
    </w:rPr>
  </w:style>
  <w:style w:type="character" w:styleId="Uwydatnienie">
    <w:name w:val="Emphasis"/>
    <w:qFormat/>
    <w:rPr>
      <w:i/>
      <w:iCs/>
    </w:rPr>
  </w:style>
  <w:style w:type="character" w:customStyle="1" w:styleId="Polewypenienia">
    <w:name w:val="Pole wypełnienia"/>
    <w:rPr>
      <w:smallCaps/>
      <w:color w:val="008080"/>
      <w:u w:val="dotted"/>
    </w:rPr>
  </w:style>
  <w:style w:type="character" w:customStyle="1" w:styleId="Znakinumeracji">
    <w:name w:val="Znaki numeracji"/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</w:style>
  <w:style w:type="paragraph" w:styleId="Legenda">
    <w:name w:val="caption"/>
    <w:basedOn w:val="Normalny"/>
    <w:qFormat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pPr>
      <w:suppressLineNumbers/>
    </w:pPr>
  </w:style>
  <w:style w:type="character" w:customStyle="1" w:styleId="NagwekZnak">
    <w:name w:val="Nagłówek Znak"/>
    <w:basedOn w:val="Domylnaczcionkaakapitu"/>
    <w:link w:val="Nagwek"/>
    <w:uiPriority w:val="99"/>
  </w:style>
  <w:style w:type="paragraph" w:styleId="Nagwek">
    <w:name w:val="header"/>
    <w:basedOn w:val="Normalny"/>
    <w:link w:val="NagwekZnak"/>
    <w:uiPriority w:val="99"/>
    <w:unhideWhenUsed/>
    <w:pPr>
      <w:tabs>
        <w:tab w:val="center" w:pos="4680"/>
        <w:tab w:val="right" w:pos="9360"/>
      </w:tabs>
    </w:pPr>
  </w:style>
  <w:style w:type="character" w:customStyle="1" w:styleId="StopkaZnak">
    <w:name w:val="Stopka Znak"/>
    <w:basedOn w:val="Domylnaczcionkaakapitu"/>
    <w:link w:val="Stopka"/>
    <w:uiPriority w:val="99"/>
  </w:style>
  <w:style w:type="paragraph" w:styleId="Stopka">
    <w:name w:val="footer"/>
    <w:basedOn w:val="Normalny"/>
    <w:link w:val="StopkaZnak"/>
    <w:uiPriority w:val="99"/>
    <w:unhideWhenUsed/>
    <w:pPr>
      <w:tabs>
        <w:tab w:val="center" w:pos="4680"/>
        <w:tab w:val="right" w:pos="9360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765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17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sekretariat@tg.pinb.gov.pl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4</Pages>
  <Words>1140</Words>
  <Characters>6843</Characters>
  <Application>Microsoft Office Word</Application>
  <DocSecurity>0</DocSecurity>
  <Lines>57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>Agnieszka Jakubczyk</cp:lastModifiedBy>
  <cp:revision>14</cp:revision>
  <cp:lastPrinted>2025-03-31T06:39:00Z</cp:lastPrinted>
  <dcterms:created xsi:type="dcterms:W3CDTF">2018-03-04T19:41:00Z</dcterms:created>
  <dcterms:modified xsi:type="dcterms:W3CDTF">2025-04-09T09:21:00Z</dcterms:modified>
</cp:coreProperties>
</file>